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7F" w:rsidRPr="00EC197F" w:rsidRDefault="00EC197F" w:rsidP="00EC197F">
      <w:pPr>
        <w:keepNext/>
        <w:keepLines/>
        <w:spacing w:before="480" w:line="276" w:lineRule="auto"/>
        <w:jc w:val="center"/>
        <w:outlineLvl w:val="0"/>
        <w:rPr>
          <w:rFonts w:ascii="Calibri" w:eastAsia="Times New Roman" w:hAnsi="Calibri"/>
          <w:bCs/>
          <w:sz w:val="20"/>
          <w:szCs w:val="28"/>
          <w:lang w:eastAsia="en-US"/>
        </w:rPr>
      </w:pPr>
      <w:bookmarkStart w:id="0" w:name="_Toc22288518"/>
      <w:bookmarkStart w:id="1" w:name="_GoBack"/>
      <w:bookmarkEnd w:id="1"/>
      <w:r w:rsidRPr="00EC197F">
        <w:rPr>
          <w:rFonts w:ascii="Calibri" w:eastAsia="Times New Roman" w:hAnsi="Calibri"/>
          <w:b/>
          <w:bCs/>
          <w:sz w:val="20"/>
          <w:szCs w:val="28"/>
          <w:lang w:eastAsia="en-US"/>
        </w:rPr>
        <w:t>ANEXO I</w:t>
      </w:r>
      <w:bookmarkEnd w:id="0"/>
    </w:p>
    <w:p w:rsidR="00EC197F" w:rsidRPr="00EC197F" w:rsidRDefault="00EC197F" w:rsidP="00EC197F"/>
    <w:p w:rsidR="00EC197F" w:rsidRPr="00EC197F" w:rsidRDefault="00EC197F" w:rsidP="00EC197F"/>
    <w:p w:rsidR="00E9745A" w:rsidRPr="00E9745A" w:rsidRDefault="00EC197F" w:rsidP="00E9745A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Calibri" w:hAnsi="Calibri"/>
          <w:b/>
          <w:sz w:val="20"/>
        </w:rPr>
      </w:pPr>
      <w:r w:rsidRPr="00EC197F">
        <w:rPr>
          <w:rFonts w:ascii="Calibri" w:hAnsi="Calibri"/>
          <w:b/>
          <w:sz w:val="20"/>
        </w:rPr>
        <w:t>PROPUESTA DE CONTRATACI</w:t>
      </w:r>
      <w:r w:rsidR="00040017">
        <w:rPr>
          <w:rFonts w:ascii="Calibri" w:hAnsi="Calibri"/>
          <w:b/>
          <w:sz w:val="20"/>
        </w:rPr>
        <w:t>O</w:t>
      </w:r>
      <w:r w:rsidRPr="00EC197F">
        <w:rPr>
          <w:rFonts w:ascii="Calibri" w:hAnsi="Calibri"/>
          <w:b/>
          <w:sz w:val="20"/>
        </w:rPr>
        <w:t xml:space="preserve">N BASADA </w:t>
      </w:r>
      <w:r w:rsidR="00E9745A" w:rsidRPr="00E9745A">
        <w:rPr>
          <w:rFonts w:ascii="Calibri" w:hAnsi="Calibri"/>
          <w:b/>
          <w:sz w:val="20"/>
        </w:rPr>
        <w:t xml:space="preserve">EN EL ACUERDO MARCO DE SUMINISTRO DE ENERGIA ELECTRICA CON CERTIFICACION DE ORIGEN RENOVABLE DE LOS EDIFICIOS DEPENDIENTES DE LA JUNTA DE COMUNIDADES DE CASTILLA-LA MANCHA, SUS ORGANISMOS AUTONOMOS Y CENTROS DEPENDIENTES EN LAS PROVINCIAS DE ALBACETE Y GUADALAJARA, EXCLUIDOS LOS CENTROS DEL SESCAM, LOTES 1 y 2. </w:t>
      </w:r>
    </w:p>
    <w:p w:rsidR="00EC197F" w:rsidRPr="00EC197F" w:rsidRDefault="00E9745A" w:rsidP="00EC197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Calibri" w:hAnsi="Calibri"/>
          <w:b/>
          <w:sz w:val="20"/>
        </w:rPr>
      </w:pPr>
      <w:r w:rsidRPr="00E9745A">
        <w:rPr>
          <w:rFonts w:ascii="Calibri" w:hAnsi="Calibri"/>
          <w:b/>
          <w:sz w:val="20"/>
        </w:rPr>
        <w:t xml:space="preserve">EXPEDIENTE </w:t>
      </w:r>
      <w:proofErr w:type="spellStart"/>
      <w:r w:rsidRPr="00E9745A">
        <w:rPr>
          <w:rFonts w:ascii="Calibri" w:hAnsi="Calibri"/>
          <w:b/>
          <w:sz w:val="20"/>
        </w:rPr>
        <w:t>Nº</w:t>
      </w:r>
      <w:proofErr w:type="spellEnd"/>
      <w:r w:rsidRPr="00E9745A">
        <w:rPr>
          <w:rFonts w:ascii="Calibri" w:hAnsi="Calibri"/>
          <w:b/>
          <w:sz w:val="20"/>
        </w:rPr>
        <w:t>. 2020/001020</w:t>
      </w:r>
    </w:p>
    <w:p w:rsidR="00EC197F" w:rsidRPr="00EC197F" w:rsidRDefault="00EC197F" w:rsidP="00EC197F">
      <w:pPr>
        <w:ind w:left="426"/>
        <w:rPr>
          <w:rFonts w:ascii="Calibri" w:hAnsi="Calibri"/>
          <w:sz w:val="20"/>
        </w:rPr>
      </w:pPr>
    </w:p>
    <w:p w:rsidR="00EC197F" w:rsidRPr="00EC197F" w:rsidRDefault="00EC197F" w:rsidP="00EC197F">
      <w:pPr>
        <w:spacing w:after="120" w:line="300" w:lineRule="exact"/>
        <w:rPr>
          <w:rFonts w:ascii="Calibri" w:hAnsi="Calibri"/>
          <w:sz w:val="20"/>
        </w:rPr>
      </w:pPr>
      <w:r w:rsidRPr="00EC197F">
        <w:rPr>
          <w:rFonts w:ascii="Calibri" w:hAnsi="Calibri"/>
          <w:sz w:val="20"/>
        </w:rPr>
        <w:t>A efectos de lo dispuesto en el artículo 116 de la Ley 9/2017, de 8 de noviembre, de Contratos del Sector Público, se emite la presente propuesta de contratación basada en el acuerdo marco citado, cuyos aspectos esenciales son los siguientes:</w:t>
      </w:r>
    </w:p>
    <w:p w:rsidR="00EC197F" w:rsidRPr="00EC197F" w:rsidRDefault="00EC197F" w:rsidP="00EC197F">
      <w:pPr>
        <w:ind w:left="426"/>
        <w:rPr>
          <w:rFonts w:ascii="Calibri" w:hAnsi="Calibri"/>
          <w:sz w:val="20"/>
        </w:rPr>
      </w:pPr>
    </w:p>
    <w:p w:rsidR="00EC197F" w:rsidRPr="00EC197F" w:rsidRDefault="00EC197F" w:rsidP="00EC197F">
      <w:pPr>
        <w:spacing w:after="120" w:line="300" w:lineRule="exact"/>
        <w:rPr>
          <w:rFonts w:ascii="Calibri" w:hAnsi="Calibri"/>
          <w:b/>
          <w:sz w:val="20"/>
        </w:rPr>
      </w:pPr>
      <w:r w:rsidRPr="00EC197F">
        <w:rPr>
          <w:rFonts w:ascii="Calibri" w:hAnsi="Calibri"/>
          <w:b/>
          <w:sz w:val="20"/>
        </w:rPr>
        <w:t>1. DATOS DE IDENTIFICACI</w:t>
      </w:r>
      <w:r w:rsidR="00040017">
        <w:rPr>
          <w:rFonts w:ascii="Calibri" w:hAnsi="Calibri"/>
          <w:b/>
          <w:sz w:val="20"/>
        </w:rPr>
        <w:t>O</w:t>
      </w:r>
      <w:r w:rsidRPr="00EC197F">
        <w:rPr>
          <w:rFonts w:ascii="Calibri" w:hAnsi="Calibri"/>
          <w:b/>
          <w:sz w:val="20"/>
        </w:rPr>
        <w:t xml:space="preserve">N DEL ORGANO VINCULADO PROPONENTE DEL CONTRATO: </w:t>
      </w:r>
    </w:p>
    <w:p w:rsidR="00EC197F" w:rsidRPr="00EC197F" w:rsidRDefault="00EC197F" w:rsidP="00EC197F">
      <w:pPr>
        <w:numPr>
          <w:ilvl w:val="1"/>
          <w:numId w:val="20"/>
        </w:numPr>
        <w:spacing w:after="120" w:line="300" w:lineRule="exact"/>
        <w:ind w:left="709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Órgano de contratación del órgano vinculado:</w:t>
      </w:r>
    </w:p>
    <w:p w:rsidR="00EC197F" w:rsidRPr="00EC197F" w:rsidRDefault="00EC197F" w:rsidP="00EC197F">
      <w:pPr>
        <w:numPr>
          <w:ilvl w:val="1"/>
          <w:numId w:val="20"/>
        </w:numPr>
        <w:spacing w:after="120" w:line="300" w:lineRule="exact"/>
        <w:ind w:left="709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Persona/unidad responsable de la propuesta:</w:t>
      </w:r>
    </w:p>
    <w:p w:rsidR="00EC197F" w:rsidRPr="00EC197F" w:rsidRDefault="00EC197F" w:rsidP="00EC197F">
      <w:pPr>
        <w:numPr>
          <w:ilvl w:val="1"/>
          <w:numId w:val="20"/>
        </w:numPr>
        <w:spacing w:after="120" w:line="300" w:lineRule="exact"/>
        <w:ind w:left="709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Persona responsable del contrato basado</w:t>
      </w:r>
      <w:r>
        <w:rPr>
          <w:rFonts w:ascii="Calibri" w:eastAsia="Calibri" w:hAnsi="Calibri" w:cs="Calibri"/>
          <w:sz w:val="20"/>
          <w:szCs w:val="22"/>
          <w:lang w:eastAsia="es-ES"/>
        </w:rPr>
        <w:t xml:space="preserve"> </w:t>
      </w:r>
      <w:r w:rsidRPr="00EC197F">
        <w:rPr>
          <w:rFonts w:ascii="Calibri" w:eastAsia="Calibri" w:hAnsi="Calibri" w:cs="Calibri"/>
          <w:sz w:val="20"/>
          <w:szCs w:val="22"/>
          <w:lang w:eastAsia="es-ES"/>
        </w:rPr>
        <w:t>(Nombre, teléfono y correo electrónico):</w:t>
      </w:r>
    </w:p>
    <w:p w:rsidR="00EC197F" w:rsidRPr="00EC197F" w:rsidRDefault="00EC197F" w:rsidP="00EC197F">
      <w:pPr>
        <w:spacing w:after="120" w:line="300" w:lineRule="exact"/>
        <w:rPr>
          <w:rFonts w:ascii="Calibri" w:hAnsi="Calibri"/>
          <w:b/>
          <w:sz w:val="20"/>
        </w:rPr>
      </w:pPr>
    </w:p>
    <w:p w:rsidR="00EC197F" w:rsidRPr="00EC197F" w:rsidRDefault="00EC197F" w:rsidP="00EC197F">
      <w:pPr>
        <w:spacing w:after="120" w:line="300" w:lineRule="exact"/>
        <w:rPr>
          <w:rFonts w:ascii="Calibri" w:hAnsi="Calibri"/>
          <w:b/>
          <w:sz w:val="20"/>
        </w:rPr>
      </w:pPr>
      <w:r w:rsidRPr="00EC197F">
        <w:rPr>
          <w:rFonts w:ascii="Calibri" w:hAnsi="Calibri"/>
          <w:b/>
          <w:sz w:val="20"/>
        </w:rPr>
        <w:t xml:space="preserve">2.  OBJETO DEL CONTRATO: </w:t>
      </w:r>
    </w:p>
    <w:p w:rsidR="00EC197F" w:rsidRPr="00EC197F" w:rsidRDefault="00EC197F" w:rsidP="00EC197F">
      <w:pPr>
        <w:spacing w:after="120" w:line="300" w:lineRule="exact"/>
        <w:rPr>
          <w:rFonts w:ascii="Calibri" w:hAnsi="Calibri"/>
          <w:sz w:val="20"/>
        </w:rPr>
      </w:pPr>
      <w:r w:rsidRPr="00EC197F">
        <w:rPr>
          <w:rFonts w:ascii="Calibri" w:hAnsi="Calibri"/>
          <w:sz w:val="20"/>
        </w:rPr>
        <w:t xml:space="preserve">Suministro de energía eléctrica con certificado de origen renovable para los edificios de la Administración de la Junta de Comunidades de Castilla-La Mancha adscritos a ………………………… </w:t>
      </w:r>
    </w:p>
    <w:p w:rsidR="00EC197F" w:rsidRPr="00EC197F" w:rsidRDefault="00EC197F" w:rsidP="00EC197F">
      <w:pPr>
        <w:spacing w:after="120" w:line="300" w:lineRule="exact"/>
        <w:rPr>
          <w:rFonts w:ascii="Calibri" w:hAnsi="Calibri"/>
          <w:b/>
          <w:sz w:val="20"/>
        </w:rPr>
      </w:pPr>
    </w:p>
    <w:p w:rsidR="00EC197F" w:rsidRPr="00EC197F" w:rsidRDefault="00EC197F" w:rsidP="00EC197F">
      <w:pPr>
        <w:spacing w:after="120" w:line="300" w:lineRule="exact"/>
        <w:rPr>
          <w:rFonts w:ascii="Calibri" w:hAnsi="Calibri"/>
          <w:b/>
          <w:sz w:val="20"/>
        </w:rPr>
      </w:pPr>
      <w:r w:rsidRPr="00EC197F">
        <w:rPr>
          <w:rFonts w:ascii="Calibri" w:hAnsi="Calibri"/>
          <w:b/>
          <w:sz w:val="20"/>
        </w:rPr>
        <w:t>3. JUSTIFICACI</w:t>
      </w:r>
      <w:r w:rsidR="00040017">
        <w:rPr>
          <w:rFonts w:ascii="Calibri" w:hAnsi="Calibri"/>
          <w:b/>
          <w:sz w:val="20"/>
        </w:rPr>
        <w:t>O</w:t>
      </w:r>
      <w:r w:rsidRPr="00EC197F">
        <w:rPr>
          <w:rFonts w:ascii="Calibri" w:hAnsi="Calibri"/>
          <w:b/>
          <w:sz w:val="20"/>
        </w:rPr>
        <w:t xml:space="preserve">N DE LA NECESIDAD DE CONTRATAR. </w:t>
      </w:r>
    </w:p>
    <w:p w:rsidR="00EC197F" w:rsidRPr="00EC197F" w:rsidRDefault="00EC197F" w:rsidP="00EC197F">
      <w:pPr>
        <w:jc w:val="both"/>
        <w:rPr>
          <w:rFonts w:ascii="Calibri" w:eastAsia="Times New Roman" w:hAnsi="Calibri" w:cs="Arial"/>
          <w:sz w:val="20"/>
          <w:szCs w:val="20"/>
          <w:lang w:val="es-ES_tradnl" w:eastAsia="es-ES"/>
        </w:rPr>
      </w:pPr>
      <w:r w:rsidRPr="00EC197F">
        <w:rPr>
          <w:rFonts w:ascii="Calibri" w:eastAsia="Times New Roman" w:hAnsi="Calibri" w:cs="Arial"/>
          <w:sz w:val="20"/>
          <w:szCs w:val="20"/>
          <w:lang w:val="es-ES_tradnl" w:eastAsia="es-ES"/>
        </w:rPr>
        <w:t xml:space="preserve">El suministro eléctrico con certificado de origen renovable </w:t>
      </w:r>
      <w:r w:rsidRPr="00EC197F">
        <w:rPr>
          <w:rFonts w:ascii="Calibri" w:hAnsi="Calibri" w:cs="Arial"/>
          <w:sz w:val="20"/>
          <w:szCs w:val="20"/>
          <w:lang w:val="es-ES_tradnl"/>
        </w:rPr>
        <w:t>para los edificios objeto del presente contrato</w:t>
      </w:r>
      <w:r w:rsidRPr="00EC197F">
        <w:rPr>
          <w:rFonts w:ascii="Calibri" w:eastAsia="Times New Roman" w:hAnsi="Calibri" w:cs="Arial"/>
          <w:sz w:val="20"/>
          <w:szCs w:val="20"/>
          <w:lang w:val="es-ES_tradnl" w:eastAsia="es-ES"/>
        </w:rPr>
        <w:t xml:space="preserve"> es fundamental para el normal funcionamiento de sus edificios, instalaciones y aparatos, por lo que su contratación se hace necesaria para el cumplimiento y realización de sus fines institucionales.</w:t>
      </w:r>
    </w:p>
    <w:p w:rsidR="00EC197F" w:rsidRPr="00EC197F" w:rsidRDefault="00EC197F" w:rsidP="00EC197F">
      <w:pPr>
        <w:spacing w:after="120" w:line="300" w:lineRule="exact"/>
        <w:rPr>
          <w:rFonts w:ascii="Calibri" w:hAnsi="Calibri"/>
          <w:sz w:val="20"/>
        </w:rPr>
      </w:pPr>
    </w:p>
    <w:p w:rsidR="00EC197F" w:rsidRPr="00EC197F" w:rsidRDefault="00EC197F" w:rsidP="00EC197F">
      <w:pPr>
        <w:spacing w:after="120" w:line="300" w:lineRule="exact"/>
        <w:rPr>
          <w:rFonts w:ascii="Calibri" w:hAnsi="Calibri"/>
          <w:b/>
          <w:sz w:val="20"/>
        </w:rPr>
      </w:pPr>
      <w:r w:rsidRPr="00EC197F">
        <w:rPr>
          <w:rFonts w:ascii="Calibri" w:hAnsi="Calibri"/>
          <w:b/>
          <w:sz w:val="20"/>
        </w:rPr>
        <w:t xml:space="preserve">4. LOTE.  </w:t>
      </w:r>
    </w:p>
    <w:p w:rsidR="00EC197F" w:rsidRPr="00EC197F" w:rsidRDefault="00EC197F" w:rsidP="00EC197F">
      <w:pPr>
        <w:spacing w:after="120" w:line="300" w:lineRule="exact"/>
        <w:rPr>
          <w:rFonts w:ascii="Calibri" w:hAnsi="Calibri"/>
          <w:sz w:val="18"/>
          <w:szCs w:val="18"/>
        </w:rPr>
      </w:pPr>
      <w:r w:rsidRPr="00EC197F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97F">
        <w:rPr>
          <w:rFonts w:ascii="Calibri" w:hAnsi="Calibri"/>
          <w:b/>
          <w:sz w:val="18"/>
          <w:szCs w:val="18"/>
        </w:rPr>
        <w:instrText xml:space="preserve"> FORMCHECKBOX </w:instrText>
      </w:r>
      <w:r w:rsidR="000519B1">
        <w:rPr>
          <w:rFonts w:ascii="Calibri" w:hAnsi="Calibri"/>
          <w:b/>
          <w:sz w:val="18"/>
          <w:szCs w:val="18"/>
        </w:rPr>
      </w:r>
      <w:r w:rsidR="000519B1">
        <w:rPr>
          <w:rFonts w:ascii="Calibri" w:hAnsi="Calibri"/>
          <w:b/>
          <w:sz w:val="18"/>
          <w:szCs w:val="18"/>
        </w:rPr>
        <w:fldChar w:fldCharType="separate"/>
      </w:r>
      <w:r w:rsidRPr="00EC197F">
        <w:rPr>
          <w:rFonts w:ascii="Calibri" w:hAnsi="Calibri"/>
          <w:b/>
          <w:sz w:val="18"/>
          <w:szCs w:val="18"/>
        </w:rPr>
        <w:fldChar w:fldCharType="end"/>
      </w:r>
      <w:r w:rsidRPr="00EC197F">
        <w:rPr>
          <w:rFonts w:ascii="Calibri" w:hAnsi="Calibri"/>
          <w:b/>
          <w:sz w:val="18"/>
          <w:szCs w:val="18"/>
        </w:rPr>
        <w:t xml:space="preserve"> </w:t>
      </w:r>
      <w:r w:rsidRPr="00EC197F">
        <w:rPr>
          <w:rFonts w:ascii="Calibri" w:hAnsi="Calibri"/>
          <w:sz w:val="20"/>
          <w:szCs w:val="18"/>
        </w:rPr>
        <w:t xml:space="preserve">LOTE </w:t>
      </w:r>
      <w:r w:rsidR="00E9745A">
        <w:rPr>
          <w:rFonts w:ascii="Calibri" w:hAnsi="Calibri"/>
          <w:sz w:val="20"/>
          <w:szCs w:val="18"/>
        </w:rPr>
        <w:t>1</w:t>
      </w:r>
      <w:r w:rsidRPr="00EC197F">
        <w:rPr>
          <w:rFonts w:ascii="Calibri" w:hAnsi="Calibri"/>
          <w:sz w:val="18"/>
          <w:szCs w:val="18"/>
        </w:rPr>
        <w:t xml:space="preserve"> </w:t>
      </w:r>
      <w:r w:rsidR="00E9745A">
        <w:rPr>
          <w:rFonts w:ascii="Calibri" w:hAnsi="Calibri"/>
          <w:sz w:val="18"/>
          <w:szCs w:val="18"/>
        </w:rPr>
        <w:t>(Albacete</w:t>
      </w:r>
      <w:r w:rsidRPr="00EC197F">
        <w:rPr>
          <w:rFonts w:ascii="Calibri" w:hAnsi="Calibri"/>
          <w:sz w:val="18"/>
          <w:szCs w:val="18"/>
        </w:rPr>
        <w:t xml:space="preserve">)     </w:t>
      </w:r>
      <w:r w:rsidRPr="00EC197F">
        <w:rPr>
          <w:rFonts w:ascii="Calibri" w:hAnsi="Calibri"/>
          <w:sz w:val="18"/>
          <w:szCs w:val="18"/>
        </w:rPr>
        <w:tab/>
      </w:r>
      <w:r w:rsidRPr="00EC197F">
        <w:rPr>
          <w:rFonts w:ascii="Calibri" w:hAnsi="Calibri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C197F">
        <w:rPr>
          <w:rFonts w:ascii="Calibri" w:hAnsi="Calibri"/>
          <w:b/>
          <w:sz w:val="18"/>
          <w:szCs w:val="18"/>
        </w:rPr>
        <w:instrText xml:space="preserve"> FORMCHECKBOX </w:instrText>
      </w:r>
      <w:r w:rsidR="000519B1">
        <w:rPr>
          <w:rFonts w:ascii="Calibri" w:hAnsi="Calibri"/>
          <w:b/>
          <w:sz w:val="18"/>
          <w:szCs w:val="18"/>
        </w:rPr>
      </w:r>
      <w:r w:rsidR="000519B1">
        <w:rPr>
          <w:rFonts w:ascii="Calibri" w:hAnsi="Calibri"/>
          <w:b/>
          <w:sz w:val="18"/>
          <w:szCs w:val="18"/>
        </w:rPr>
        <w:fldChar w:fldCharType="separate"/>
      </w:r>
      <w:r w:rsidRPr="00EC197F">
        <w:rPr>
          <w:rFonts w:ascii="Calibri" w:hAnsi="Calibri"/>
          <w:b/>
          <w:sz w:val="18"/>
          <w:szCs w:val="18"/>
        </w:rPr>
        <w:fldChar w:fldCharType="end"/>
      </w:r>
      <w:r w:rsidRPr="00EC197F">
        <w:rPr>
          <w:rFonts w:ascii="Calibri" w:hAnsi="Calibri"/>
          <w:b/>
          <w:sz w:val="18"/>
          <w:szCs w:val="18"/>
        </w:rPr>
        <w:t xml:space="preserve"> </w:t>
      </w:r>
      <w:r w:rsidRPr="00EC197F">
        <w:rPr>
          <w:rFonts w:ascii="Calibri" w:hAnsi="Calibri"/>
          <w:sz w:val="20"/>
          <w:szCs w:val="18"/>
        </w:rPr>
        <w:t xml:space="preserve">LOTE </w:t>
      </w:r>
      <w:r w:rsidR="00E9745A">
        <w:rPr>
          <w:rFonts w:ascii="Calibri" w:hAnsi="Calibri"/>
          <w:sz w:val="20"/>
          <w:szCs w:val="18"/>
        </w:rPr>
        <w:t>2</w:t>
      </w:r>
      <w:r w:rsidRPr="00EC197F">
        <w:rPr>
          <w:rFonts w:ascii="Calibri" w:hAnsi="Calibri"/>
          <w:sz w:val="20"/>
          <w:szCs w:val="18"/>
        </w:rPr>
        <w:t xml:space="preserve"> (</w:t>
      </w:r>
      <w:r w:rsidR="00E9745A">
        <w:rPr>
          <w:rFonts w:ascii="Calibri" w:hAnsi="Calibri"/>
          <w:sz w:val="18"/>
          <w:szCs w:val="18"/>
        </w:rPr>
        <w:t>Guadalajara</w:t>
      </w:r>
      <w:r w:rsidRPr="00EC197F">
        <w:rPr>
          <w:rFonts w:ascii="Calibri" w:hAnsi="Calibri"/>
          <w:sz w:val="18"/>
          <w:szCs w:val="18"/>
        </w:rPr>
        <w:t>)</w:t>
      </w:r>
      <w:r w:rsidRPr="00EC197F">
        <w:rPr>
          <w:rFonts w:ascii="Calibri" w:hAnsi="Calibri"/>
          <w:sz w:val="18"/>
          <w:szCs w:val="18"/>
        </w:rPr>
        <w:tab/>
        <w:t xml:space="preserve">        </w:t>
      </w:r>
    </w:p>
    <w:p w:rsidR="00EC197F" w:rsidRPr="00EC197F" w:rsidRDefault="00EC197F" w:rsidP="00EC197F">
      <w:pPr>
        <w:spacing w:after="120" w:line="300" w:lineRule="exact"/>
        <w:rPr>
          <w:rFonts w:ascii="Calibri" w:hAnsi="Calibri"/>
          <w:b/>
          <w:sz w:val="20"/>
        </w:rPr>
      </w:pPr>
    </w:p>
    <w:p w:rsidR="00EC197F" w:rsidRPr="00EC197F" w:rsidRDefault="00EC197F" w:rsidP="00EC197F">
      <w:pPr>
        <w:spacing w:after="120" w:line="300" w:lineRule="exact"/>
        <w:rPr>
          <w:rFonts w:ascii="Calibri" w:hAnsi="Calibri"/>
          <w:b/>
          <w:sz w:val="20"/>
        </w:rPr>
      </w:pPr>
      <w:r w:rsidRPr="00EC197F">
        <w:rPr>
          <w:rFonts w:ascii="Calibri" w:hAnsi="Calibri"/>
          <w:b/>
          <w:sz w:val="20"/>
        </w:rPr>
        <w:t>5. VIGENCIA DEL CONTRATO BASADO</w:t>
      </w:r>
      <w:r w:rsidRPr="00EC197F">
        <w:rPr>
          <w:rFonts w:ascii="Calibri" w:hAnsi="Calibri"/>
          <w:b/>
          <w:sz w:val="20"/>
          <w:vertAlign w:val="superscript"/>
        </w:rPr>
        <w:footnoteReference w:id="1"/>
      </w:r>
      <w:r w:rsidRPr="00EC197F">
        <w:rPr>
          <w:rFonts w:ascii="Calibri" w:hAnsi="Calibri"/>
          <w:b/>
          <w:sz w:val="20"/>
        </w:rPr>
        <w:t>:</w:t>
      </w:r>
    </w:p>
    <w:p w:rsidR="00EC197F" w:rsidRPr="00EC197F" w:rsidRDefault="00EC197F" w:rsidP="00EC197F">
      <w:pPr>
        <w:numPr>
          <w:ilvl w:val="0"/>
          <w:numId w:val="17"/>
        </w:numPr>
        <w:spacing w:after="120" w:line="300" w:lineRule="exact"/>
        <w:ind w:right="-7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 xml:space="preserve">Duración del contrato basado: </w:t>
      </w:r>
    </w:p>
    <w:p w:rsidR="00EC197F" w:rsidRPr="00EC197F" w:rsidRDefault="00EC197F" w:rsidP="00EC197F">
      <w:pPr>
        <w:numPr>
          <w:ilvl w:val="0"/>
          <w:numId w:val="17"/>
        </w:numPr>
        <w:spacing w:after="120" w:line="300" w:lineRule="exact"/>
        <w:ind w:right="-7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Prórroga:     SI</w:t>
      </w:r>
      <w:r w:rsidRPr="00EC197F">
        <w:rPr>
          <w:rFonts w:ascii="Calibri" w:eastAsia="Calibri" w:hAnsi="Calibri" w:cs="Calibri"/>
          <w:b/>
          <w:sz w:val="20"/>
          <w:szCs w:val="22"/>
          <w:lang w:eastAsia="es-ES"/>
        </w:rPr>
        <w:t xml:space="preserve"> </w:t>
      </w:r>
      <w:r w:rsidRPr="00EC197F">
        <w:rPr>
          <w:rFonts w:ascii="Calibri" w:eastAsia="Calibri" w:hAnsi="Calibri" w:cs="Calibri"/>
          <w:b/>
          <w:sz w:val="20"/>
          <w:szCs w:val="22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C197F">
        <w:rPr>
          <w:rFonts w:ascii="Calibri" w:eastAsia="Calibri" w:hAnsi="Calibri" w:cs="Calibri"/>
          <w:b/>
          <w:sz w:val="20"/>
          <w:szCs w:val="22"/>
          <w:lang w:eastAsia="es-ES"/>
        </w:rPr>
        <w:instrText xml:space="preserve"> FORMCHECKBOX </w:instrText>
      </w:r>
      <w:r w:rsidR="000519B1">
        <w:rPr>
          <w:rFonts w:ascii="Calibri" w:eastAsia="Calibri" w:hAnsi="Calibri" w:cs="Calibri"/>
          <w:b/>
          <w:sz w:val="20"/>
          <w:szCs w:val="22"/>
          <w:lang w:eastAsia="es-ES"/>
        </w:rPr>
      </w:r>
      <w:r w:rsidR="000519B1">
        <w:rPr>
          <w:rFonts w:ascii="Calibri" w:eastAsia="Calibri" w:hAnsi="Calibri" w:cs="Calibri"/>
          <w:b/>
          <w:sz w:val="20"/>
          <w:szCs w:val="22"/>
          <w:lang w:eastAsia="es-ES"/>
        </w:rPr>
        <w:fldChar w:fldCharType="separate"/>
      </w:r>
      <w:r w:rsidRPr="00EC197F">
        <w:rPr>
          <w:rFonts w:ascii="Calibri" w:eastAsia="Calibri" w:hAnsi="Calibri" w:cs="Calibri"/>
          <w:b/>
          <w:sz w:val="20"/>
          <w:szCs w:val="22"/>
          <w:lang w:eastAsia="es-ES"/>
        </w:rPr>
        <w:fldChar w:fldCharType="end"/>
      </w:r>
      <w:r w:rsidRPr="00EC197F">
        <w:rPr>
          <w:rFonts w:ascii="Calibri" w:eastAsia="Calibri" w:hAnsi="Calibri" w:cs="Calibri"/>
          <w:b/>
          <w:sz w:val="20"/>
          <w:szCs w:val="22"/>
          <w:lang w:eastAsia="es-ES"/>
        </w:rPr>
        <w:t xml:space="preserve">    </w:t>
      </w:r>
      <w:r w:rsidRPr="00EC197F">
        <w:rPr>
          <w:rFonts w:ascii="Calibri" w:eastAsia="Calibri" w:hAnsi="Calibri" w:cs="Calibri"/>
          <w:sz w:val="20"/>
          <w:szCs w:val="22"/>
          <w:lang w:eastAsia="es-ES"/>
        </w:rPr>
        <w:t>NO</w:t>
      </w:r>
      <w:r w:rsidRPr="00EC197F">
        <w:rPr>
          <w:rFonts w:ascii="Calibri" w:eastAsia="Calibri" w:hAnsi="Calibri" w:cs="Calibri"/>
          <w:b/>
          <w:sz w:val="20"/>
          <w:szCs w:val="22"/>
          <w:lang w:eastAsia="es-ES"/>
        </w:rPr>
        <w:t xml:space="preserve"> </w:t>
      </w:r>
      <w:r w:rsidRPr="00EC197F">
        <w:rPr>
          <w:rFonts w:ascii="Calibri" w:eastAsia="Calibri" w:hAnsi="Calibri" w:cs="Calibri"/>
          <w:b/>
          <w:sz w:val="20"/>
          <w:szCs w:val="22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C197F">
        <w:rPr>
          <w:rFonts w:ascii="Calibri" w:eastAsia="Calibri" w:hAnsi="Calibri" w:cs="Calibri"/>
          <w:b/>
          <w:sz w:val="20"/>
          <w:szCs w:val="22"/>
          <w:lang w:eastAsia="es-ES"/>
        </w:rPr>
        <w:instrText xml:space="preserve"> FORMCHECKBOX </w:instrText>
      </w:r>
      <w:r w:rsidR="000519B1">
        <w:rPr>
          <w:rFonts w:ascii="Calibri" w:eastAsia="Calibri" w:hAnsi="Calibri" w:cs="Calibri"/>
          <w:b/>
          <w:sz w:val="20"/>
          <w:szCs w:val="22"/>
          <w:lang w:eastAsia="es-ES"/>
        </w:rPr>
      </w:r>
      <w:r w:rsidR="000519B1">
        <w:rPr>
          <w:rFonts w:ascii="Calibri" w:eastAsia="Calibri" w:hAnsi="Calibri" w:cs="Calibri"/>
          <w:b/>
          <w:sz w:val="20"/>
          <w:szCs w:val="22"/>
          <w:lang w:eastAsia="es-ES"/>
        </w:rPr>
        <w:fldChar w:fldCharType="separate"/>
      </w:r>
      <w:r w:rsidRPr="00EC197F">
        <w:rPr>
          <w:rFonts w:ascii="Calibri" w:eastAsia="Calibri" w:hAnsi="Calibri" w:cs="Calibri"/>
          <w:b/>
          <w:sz w:val="20"/>
          <w:szCs w:val="22"/>
          <w:lang w:eastAsia="es-ES"/>
        </w:rPr>
        <w:fldChar w:fldCharType="end"/>
      </w:r>
    </w:p>
    <w:p w:rsidR="00EC197F" w:rsidRPr="00EC197F" w:rsidRDefault="00EC197F" w:rsidP="00EC197F">
      <w:pPr>
        <w:numPr>
          <w:ilvl w:val="0"/>
          <w:numId w:val="17"/>
        </w:numPr>
        <w:spacing w:after="120" w:line="300" w:lineRule="exact"/>
        <w:ind w:right="-7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 xml:space="preserve">Periodo de prorroga (en su caso): </w:t>
      </w:r>
    </w:p>
    <w:p w:rsidR="00EC197F" w:rsidRPr="00EC197F" w:rsidRDefault="00EC197F" w:rsidP="00EC197F">
      <w:pPr>
        <w:spacing w:after="120" w:line="300" w:lineRule="exact"/>
        <w:rPr>
          <w:rFonts w:ascii="Calibri" w:hAnsi="Calibri"/>
          <w:b/>
          <w:sz w:val="20"/>
        </w:rPr>
      </w:pPr>
      <w:r w:rsidRPr="00EC197F">
        <w:rPr>
          <w:rFonts w:ascii="Calibri" w:hAnsi="Calibri"/>
          <w:b/>
          <w:sz w:val="20"/>
        </w:rPr>
        <w:lastRenderedPageBreak/>
        <w:t>6. DATOS ECON</w:t>
      </w:r>
      <w:r w:rsidR="00040017">
        <w:rPr>
          <w:rFonts w:ascii="Calibri" w:hAnsi="Calibri"/>
          <w:b/>
          <w:sz w:val="20"/>
        </w:rPr>
        <w:t>O</w:t>
      </w:r>
      <w:r w:rsidRPr="00EC197F">
        <w:rPr>
          <w:rFonts w:ascii="Calibri" w:hAnsi="Calibri"/>
          <w:b/>
          <w:sz w:val="20"/>
        </w:rPr>
        <w:t>MICOS.</w:t>
      </w:r>
    </w:p>
    <w:p w:rsidR="00EC197F" w:rsidRPr="00EC197F" w:rsidRDefault="00EC197F" w:rsidP="00EC197F">
      <w:pPr>
        <w:numPr>
          <w:ilvl w:val="0"/>
          <w:numId w:val="18"/>
        </w:numPr>
        <w:spacing w:after="120" w:line="300" w:lineRule="exact"/>
        <w:ind w:left="993" w:hanging="426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Valor estimado</w:t>
      </w:r>
      <w:r w:rsidRPr="00EC197F">
        <w:rPr>
          <w:rFonts w:ascii="Calibri" w:eastAsia="Calibri" w:hAnsi="Calibri" w:cs="Calibri"/>
          <w:sz w:val="20"/>
          <w:szCs w:val="22"/>
          <w:vertAlign w:val="superscript"/>
          <w:lang w:eastAsia="es-ES"/>
        </w:rPr>
        <w:footnoteReference w:id="2"/>
      </w:r>
      <w:r w:rsidRPr="00EC197F">
        <w:rPr>
          <w:rFonts w:ascii="Calibri" w:eastAsia="Calibri" w:hAnsi="Calibri" w:cs="Calibri"/>
          <w:sz w:val="20"/>
          <w:szCs w:val="22"/>
          <w:lang w:eastAsia="es-ES"/>
        </w:rPr>
        <w:t xml:space="preserve">: </w:t>
      </w:r>
    </w:p>
    <w:p w:rsidR="00EC197F" w:rsidRPr="00EC197F" w:rsidRDefault="00EC197F" w:rsidP="00EC197F">
      <w:pPr>
        <w:numPr>
          <w:ilvl w:val="0"/>
          <w:numId w:val="18"/>
        </w:numPr>
        <w:spacing w:after="120" w:line="300" w:lineRule="exact"/>
        <w:ind w:left="993" w:hanging="426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Importe de adjudicación /Presupuesto máximo de gasto (IVA incluido)</w:t>
      </w:r>
      <w:r w:rsidRPr="00EC197F">
        <w:rPr>
          <w:rFonts w:ascii="Calibri" w:eastAsia="Calibri" w:hAnsi="Calibri" w:cs="Calibri"/>
          <w:sz w:val="20"/>
          <w:szCs w:val="22"/>
          <w:vertAlign w:val="superscript"/>
          <w:lang w:eastAsia="es-ES"/>
        </w:rPr>
        <w:footnoteReference w:id="3"/>
      </w:r>
      <w:r w:rsidRPr="00EC197F">
        <w:rPr>
          <w:rFonts w:ascii="Calibri" w:eastAsia="Calibri" w:hAnsi="Calibri" w:cs="Calibri"/>
          <w:sz w:val="20"/>
          <w:szCs w:val="22"/>
          <w:lang w:eastAsia="es-ES"/>
        </w:rPr>
        <w:t xml:space="preserve">:  </w:t>
      </w:r>
    </w:p>
    <w:p w:rsidR="00EC197F" w:rsidRPr="00EC197F" w:rsidRDefault="00EC197F" w:rsidP="00EC197F">
      <w:pPr>
        <w:numPr>
          <w:ilvl w:val="0"/>
          <w:numId w:val="19"/>
        </w:numPr>
        <w:spacing w:after="120" w:line="300" w:lineRule="exact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Importe neto:</w:t>
      </w:r>
    </w:p>
    <w:p w:rsidR="00EC197F" w:rsidRPr="00EC197F" w:rsidRDefault="00EC197F" w:rsidP="00EC197F">
      <w:pPr>
        <w:numPr>
          <w:ilvl w:val="0"/>
          <w:numId w:val="19"/>
        </w:numPr>
        <w:spacing w:after="120" w:line="300" w:lineRule="exact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Importe IVA (21%):</w:t>
      </w:r>
    </w:p>
    <w:p w:rsidR="00EC197F" w:rsidRPr="00EC197F" w:rsidRDefault="00EC197F" w:rsidP="00EC197F">
      <w:pPr>
        <w:numPr>
          <w:ilvl w:val="0"/>
          <w:numId w:val="19"/>
        </w:numPr>
        <w:spacing w:after="120" w:line="300" w:lineRule="exact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Importe Total:</w:t>
      </w:r>
    </w:p>
    <w:p w:rsidR="00EC197F" w:rsidRPr="00EC197F" w:rsidRDefault="00EC197F" w:rsidP="00EC197F">
      <w:pPr>
        <w:numPr>
          <w:ilvl w:val="0"/>
          <w:numId w:val="18"/>
        </w:numPr>
        <w:spacing w:after="120" w:line="300" w:lineRule="exact"/>
        <w:ind w:left="993" w:hanging="426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 xml:space="preserve">Partida/s presupuestaria/s: </w:t>
      </w:r>
    </w:p>
    <w:p w:rsidR="00EC197F" w:rsidRPr="00EC197F" w:rsidRDefault="00EC197F" w:rsidP="00EC197F">
      <w:pPr>
        <w:numPr>
          <w:ilvl w:val="0"/>
          <w:numId w:val="18"/>
        </w:numPr>
        <w:spacing w:after="120" w:line="300" w:lineRule="exact"/>
        <w:ind w:left="993" w:hanging="426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Distribución plurianual:</w:t>
      </w:r>
    </w:p>
    <w:p w:rsidR="00EC197F" w:rsidRPr="00EC197F" w:rsidRDefault="00EC197F" w:rsidP="00EC197F">
      <w:pPr>
        <w:numPr>
          <w:ilvl w:val="0"/>
          <w:numId w:val="19"/>
        </w:numPr>
        <w:spacing w:after="120" w:line="300" w:lineRule="exact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Ejercicio XXX:</w:t>
      </w:r>
    </w:p>
    <w:p w:rsidR="00EC197F" w:rsidRPr="00EC197F" w:rsidRDefault="00EC197F" w:rsidP="00EC197F">
      <w:pPr>
        <w:numPr>
          <w:ilvl w:val="0"/>
          <w:numId w:val="19"/>
        </w:numPr>
        <w:spacing w:after="120" w:line="300" w:lineRule="exact"/>
        <w:contextualSpacing/>
        <w:jc w:val="both"/>
        <w:rPr>
          <w:rFonts w:ascii="Calibri" w:eastAsia="Calibri" w:hAnsi="Calibri" w:cs="Calibri"/>
          <w:sz w:val="20"/>
          <w:szCs w:val="22"/>
          <w:lang w:eastAsia="es-ES"/>
        </w:rPr>
      </w:pPr>
      <w:r w:rsidRPr="00EC197F">
        <w:rPr>
          <w:rFonts w:ascii="Calibri" w:eastAsia="Calibri" w:hAnsi="Calibri" w:cs="Calibri"/>
          <w:sz w:val="20"/>
          <w:szCs w:val="22"/>
          <w:lang w:eastAsia="es-ES"/>
        </w:rPr>
        <w:t>Ejercicio XXX:</w:t>
      </w:r>
      <w:r w:rsidRPr="00EC197F">
        <w:rPr>
          <w:rFonts w:ascii="Calibri" w:eastAsia="Calibri" w:hAnsi="Calibri" w:cs="Calibri"/>
          <w:sz w:val="20"/>
          <w:szCs w:val="22"/>
          <w:lang w:eastAsia="es-ES"/>
        </w:rPr>
        <w:tab/>
      </w:r>
    </w:p>
    <w:p w:rsidR="00EC197F" w:rsidRPr="00EC197F" w:rsidRDefault="00EC197F" w:rsidP="00EC197F">
      <w:pPr>
        <w:tabs>
          <w:tab w:val="left" w:pos="142"/>
        </w:tabs>
        <w:spacing w:after="120" w:line="300" w:lineRule="exact"/>
        <w:rPr>
          <w:rFonts w:ascii="Calibri" w:hAnsi="Calibri"/>
          <w:sz w:val="20"/>
        </w:rPr>
      </w:pPr>
      <w:r w:rsidRPr="00EC197F">
        <w:rPr>
          <w:rFonts w:ascii="Calibri" w:hAnsi="Calibri"/>
          <w:b/>
          <w:sz w:val="20"/>
        </w:rPr>
        <w:t>7</w:t>
      </w:r>
      <w:r w:rsidRPr="00EC197F">
        <w:rPr>
          <w:rFonts w:ascii="Calibri" w:hAnsi="Calibri"/>
          <w:b/>
          <w:sz w:val="20"/>
        </w:rPr>
        <w:tab/>
        <w:t>. MODIFICACIONES previstas del contrato basado (art. 40.2 PCAP):</w:t>
      </w:r>
      <w:r w:rsidRPr="00EC197F">
        <w:rPr>
          <w:rFonts w:ascii="Calibri" w:hAnsi="Calibri"/>
          <w:sz w:val="20"/>
        </w:rPr>
        <w:t xml:space="preserve"> </w:t>
      </w:r>
    </w:p>
    <w:p w:rsidR="00EC197F" w:rsidRPr="00EC197F" w:rsidRDefault="00EC197F" w:rsidP="00EC197F">
      <w:pPr>
        <w:spacing w:after="120" w:line="300" w:lineRule="exact"/>
        <w:ind w:left="142"/>
        <w:rPr>
          <w:rFonts w:ascii="Calibri" w:hAnsi="Calibri"/>
          <w:sz w:val="20"/>
        </w:rPr>
      </w:pPr>
      <w:r w:rsidRPr="00EC197F">
        <w:rPr>
          <w:rFonts w:ascii="Calibri" w:hAnsi="Calibri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97F">
        <w:rPr>
          <w:rFonts w:ascii="Calibri" w:hAnsi="Calibri"/>
          <w:b/>
          <w:sz w:val="20"/>
        </w:rPr>
        <w:instrText xml:space="preserve"> FORMCHECKBOX </w:instrText>
      </w:r>
      <w:r w:rsidR="000519B1">
        <w:rPr>
          <w:rFonts w:ascii="Calibri" w:hAnsi="Calibri"/>
          <w:b/>
          <w:sz w:val="20"/>
        </w:rPr>
      </w:r>
      <w:r w:rsidR="000519B1">
        <w:rPr>
          <w:rFonts w:ascii="Calibri" w:hAnsi="Calibri"/>
          <w:b/>
          <w:sz w:val="20"/>
        </w:rPr>
        <w:fldChar w:fldCharType="separate"/>
      </w:r>
      <w:r w:rsidRPr="00EC197F">
        <w:rPr>
          <w:rFonts w:ascii="Calibri" w:hAnsi="Calibri"/>
          <w:b/>
          <w:sz w:val="20"/>
        </w:rPr>
        <w:fldChar w:fldCharType="end"/>
      </w:r>
      <w:r w:rsidRPr="00EC197F">
        <w:rPr>
          <w:rFonts w:ascii="Calibri" w:hAnsi="Calibri"/>
          <w:b/>
          <w:sz w:val="20"/>
        </w:rPr>
        <w:t xml:space="preserve"> </w:t>
      </w:r>
      <w:r w:rsidRPr="00EC197F">
        <w:rPr>
          <w:rFonts w:ascii="Calibri" w:hAnsi="Calibri"/>
          <w:sz w:val="20"/>
        </w:rPr>
        <w:t>Alta de nuevos puntos de suministro.</w:t>
      </w:r>
    </w:p>
    <w:p w:rsidR="00EC197F" w:rsidRPr="00EC197F" w:rsidRDefault="00EC197F" w:rsidP="00EC197F">
      <w:pPr>
        <w:spacing w:after="120" w:line="300" w:lineRule="exact"/>
        <w:ind w:left="142"/>
        <w:rPr>
          <w:rFonts w:ascii="Calibri" w:hAnsi="Calibri"/>
          <w:sz w:val="20"/>
        </w:rPr>
      </w:pPr>
      <w:r w:rsidRPr="00EC197F">
        <w:rPr>
          <w:rFonts w:ascii="Calibri" w:hAnsi="Calibri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97F">
        <w:rPr>
          <w:rFonts w:ascii="Calibri" w:hAnsi="Calibri"/>
          <w:b/>
          <w:sz w:val="20"/>
        </w:rPr>
        <w:instrText xml:space="preserve"> FORMCHECKBOX </w:instrText>
      </w:r>
      <w:r w:rsidR="000519B1">
        <w:rPr>
          <w:rFonts w:ascii="Calibri" w:hAnsi="Calibri"/>
          <w:b/>
          <w:sz w:val="20"/>
        </w:rPr>
      </w:r>
      <w:r w:rsidR="000519B1">
        <w:rPr>
          <w:rFonts w:ascii="Calibri" w:hAnsi="Calibri"/>
          <w:b/>
          <w:sz w:val="20"/>
        </w:rPr>
        <w:fldChar w:fldCharType="separate"/>
      </w:r>
      <w:r w:rsidRPr="00EC197F">
        <w:rPr>
          <w:rFonts w:ascii="Calibri" w:hAnsi="Calibri"/>
          <w:b/>
          <w:sz w:val="20"/>
        </w:rPr>
        <w:fldChar w:fldCharType="end"/>
      </w:r>
      <w:r w:rsidRPr="00EC197F">
        <w:rPr>
          <w:rFonts w:ascii="Calibri" w:hAnsi="Calibri"/>
          <w:b/>
          <w:sz w:val="20"/>
        </w:rPr>
        <w:t xml:space="preserve"> </w:t>
      </w:r>
      <w:r w:rsidRPr="00EC197F">
        <w:rPr>
          <w:rFonts w:ascii="Calibri" w:hAnsi="Calibri"/>
          <w:sz w:val="18"/>
          <w:szCs w:val="18"/>
        </w:rPr>
        <w:t xml:space="preserve">Cuando durante la vigencia del contrato basado el consumo real de los puntos de suministro incluidos en el contrato fuera superior al consumo que se hubiera estimado. </w:t>
      </w:r>
    </w:p>
    <w:p w:rsidR="00EC197F" w:rsidRPr="00EC197F" w:rsidRDefault="00EC197F" w:rsidP="00EC197F">
      <w:pPr>
        <w:widowControl w:val="0"/>
        <w:tabs>
          <w:tab w:val="left" w:pos="9180"/>
        </w:tabs>
        <w:autoSpaceDE w:val="0"/>
        <w:autoSpaceDN w:val="0"/>
        <w:adjustRightInd w:val="0"/>
        <w:spacing w:after="120" w:line="300" w:lineRule="exact"/>
        <w:ind w:left="142" w:right="-2"/>
        <w:rPr>
          <w:rFonts w:ascii="Calibri" w:hAnsi="Calibri" w:cs="Arial"/>
          <w:sz w:val="20"/>
        </w:rPr>
      </w:pPr>
      <w:r w:rsidRPr="00EC197F">
        <w:rPr>
          <w:rFonts w:ascii="Calibri" w:hAnsi="Calibri" w:cs="Arial"/>
          <w:sz w:val="20"/>
        </w:rPr>
        <w:t xml:space="preserve"> </w:t>
      </w:r>
      <w:r w:rsidRPr="00EC197F">
        <w:rPr>
          <w:rFonts w:ascii="Calibri" w:hAnsi="Calibri" w:cs="Arial"/>
          <w:b/>
          <w:sz w:val="20"/>
        </w:rPr>
        <w:t>%</w:t>
      </w:r>
      <w:r w:rsidRPr="00EC197F">
        <w:rPr>
          <w:rFonts w:ascii="Calibri" w:hAnsi="Calibri" w:cs="Arial"/>
          <w:sz w:val="20"/>
        </w:rPr>
        <w:t xml:space="preserve"> máximo del precio del contrato a que pueden ascender las modificaciones (</w:t>
      </w:r>
      <w:r w:rsidRPr="00EC197F">
        <w:rPr>
          <w:rFonts w:ascii="Calibri" w:hAnsi="Calibri" w:cs="Arial"/>
          <w:i/>
          <w:sz w:val="18"/>
          <w:szCs w:val="18"/>
        </w:rPr>
        <w:t>máximo 20%)</w:t>
      </w:r>
      <w:r w:rsidRPr="00EC197F">
        <w:rPr>
          <w:rFonts w:ascii="Calibri" w:hAnsi="Calibri" w:cs="Arial"/>
          <w:sz w:val="20"/>
        </w:rPr>
        <w:t>:</w:t>
      </w:r>
    </w:p>
    <w:p w:rsidR="00EC197F" w:rsidRPr="00EC197F" w:rsidRDefault="00EC197F" w:rsidP="00EC197F">
      <w:pPr>
        <w:spacing w:after="120" w:line="300" w:lineRule="exact"/>
        <w:rPr>
          <w:rFonts w:ascii="Calibri" w:hAnsi="Calibri"/>
          <w:sz w:val="20"/>
        </w:rPr>
      </w:pPr>
      <w:r w:rsidRPr="00EC197F">
        <w:rPr>
          <w:rFonts w:ascii="Calibri" w:hAnsi="Calibri"/>
          <w:b/>
          <w:sz w:val="20"/>
        </w:rPr>
        <w:t>8. LUGAR O LUGARES DE ENTREGA DEL SUMINISTRO DE ENERG</w:t>
      </w:r>
      <w:r w:rsidR="00040017">
        <w:rPr>
          <w:rFonts w:ascii="Calibri" w:hAnsi="Calibri"/>
          <w:b/>
          <w:sz w:val="20"/>
        </w:rPr>
        <w:t>I</w:t>
      </w:r>
      <w:r w:rsidRPr="00EC197F">
        <w:rPr>
          <w:rFonts w:ascii="Calibri" w:hAnsi="Calibri"/>
          <w:b/>
          <w:sz w:val="20"/>
        </w:rPr>
        <w:t>A:</w:t>
      </w:r>
    </w:p>
    <w:p w:rsidR="00EC197F" w:rsidRPr="00EC197F" w:rsidRDefault="00EC197F" w:rsidP="00EC197F">
      <w:pPr>
        <w:spacing w:after="120" w:line="300" w:lineRule="exact"/>
        <w:rPr>
          <w:rFonts w:ascii="Calibri" w:hAnsi="Calibri"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2777"/>
        <w:gridCol w:w="1609"/>
        <w:gridCol w:w="1732"/>
        <w:gridCol w:w="1768"/>
      </w:tblGrid>
      <w:tr w:rsidR="00EC197F" w:rsidRPr="00EC197F" w:rsidTr="00055BF4">
        <w:trPr>
          <w:trHeight w:val="6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197F" w:rsidRPr="00EC197F" w:rsidRDefault="00EC197F" w:rsidP="00EC19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CUPS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197F" w:rsidRPr="00EC197F" w:rsidRDefault="00EC197F" w:rsidP="00EC19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DIRECCIÓN DEL PUNTO DE SUMINISTRO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197F" w:rsidRPr="00EC197F" w:rsidRDefault="00EC197F" w:rsidP="00EC19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TARIFA DE ACCESO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197F" w:rsidRPr="00EC197F" w:rsidRDefault="00EC197F" w:rsidP="00EC19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POTENCIA CONTRATADA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197F" w:rsidRPr="00EC197F" w:rsidRDefault="00EC197F" w:rsidP="00EC19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CONSUMO ANUAL ESTIMADO KW</w:t>
            </w:r>
          </w:p>
        </w:tc>
      </w:tr>
      <w:tr w:rsidR="00EC197F" w:rsidRPr="00EC197F" w:rsidTr="00055BF4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197F" w:rsidRPr="00EC197F" w:rsidTr="00055BF4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19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197F" w:rsidRPr="00EC197F" w:rsidTr="00055BF4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F" w:rsidRPr="00EC197F" w:rsidRDefault="00EC197F" w:rsidP="00EC1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C197F" w:rsidRPr="00EC197F" w:rsidRDefault="00EC197F" w:rsidP="00EC197F">
      <w:pPr>
        <w:spacing w:after="120" w:line="300" w:lineRule="exact"/>
        <w:ind w:left="426"/>
        <w:rPr>
          <w:rFonts w:ascii="Calibri" w:hAnsi="Calibri"/>
          <w:b/>
          <w:sz w:val="20"/>
        </w:rPr>
      </w:pPr>
    </w:p>
    <w:p w:rsidR="00EC197F" w:rsidRPr="00EC197F" w:rsidRDefault="00EC197F" w:rsidP="00EC197F">
      <w:pPr>
        <w:spacing w:after="120" w:line="300" w:lineRule="exact"/>
        <w:ind w:left="426" w:right="-7"/>
        <w:jc w:val="center"/>
        <w:rPr>
          <w:rFonts w:ascii="Calibri" w:hAnsi="Calibri"/>
          <w:i/>
          <w:sz w:val="20"/>
        </w:rPr>
      </w:pPr>
      <w:proofErr w:type="gramStart"/>
      <w:r w:rsidRPr="00EC197F">
        <w:rPr>
          <w:rFonts w:ascii="Calibri" w:hAnsi="Calibri"/>
          <w:i/>
          <w:sz w:val="20"/>
        </w:rPr>
        <w:t>Fdo.:…</w:t>
      </w:r>
      <w:proofErr w:type="gramEnd"/>
      <w:r w:rsidRPr="00EC197F">
        <w:rPr>
          <w:rFonts w:ascii="Calibri" w:hAnsi="Calibri"/>
          <w:i/>
          <w:sz w:val="20"/>
        </w:rPr>
        <w:t>…………………………..</w:t>
      </w:r>
    </w:p>
    <w:p w:rsidR="00BE7CA4" w:rsidRDefault="00BE7CA4" w:rsidP="00EC197F">
      <w:pPr>
        <w:spacing w:line="300" w:lineRule="exact"/>
        <w:ind w:left="425" w:right="-6"/>
        <w:jc w:val="center"/>
        <w:rPr>
          <w:rFonts w:ascii="Calibri" w:hAnsi="Calibri"/>
          <w:i/>
          <w:sz w:val="20"/>
        </w:rPr>
      </w:pPr>
      <w:r w:rsidRPr="00EC197F">
        <w:rPr>
          <w:rFonts w:ascii="Calibri" w:hAnsi="Calibri"/>
          <w:i/>
          <w:sz w:val="20"/>
        </w:rPr>
        <w:t xml:space="preserve">TITULAR DEL </w:t>
      </w:r>
      <w:r>
        <w:rPr>
          <w:rFonts w:ascii="Calibri" w:hAnsi="Calibri"/>
          <w:i/>
          <w:sz w:val="20"/>
        </w:rPr>
        <w:t>O</w:t>
      </w:r>
      <w:r w:rsidRPr="00EC197F">
        <w:rPr>
          <w:rFonts w:ascii="Calibri" w:hAnsi="Calibri"/>
          <w:i/>
          <w:sz w:val="20"/>
        </w:rPr>
        <w:t>RGANO</w:t>
      </w:r>
      <w:r>
        <w:rPr>
          <w:rFonts w:ascii="Calibri" w:hAnsi="Calibri"/>
          <w:i/>
          <w:sz w:val="20"/>
        </w:rPr>
        <w:t xml:space="preserve"> COMPETENTE PARA LA PROPUESTA DE </w:t>
      </w:r>
      <w:r w:rsidRPr="00EC197F">
        <w:rPr>
          <w:rFonts w:ascii="Calibri" w:hAnsi="Calibri"/>
          <w:i/>
          <w:sz w:val="20"/>
        </w:rPr>
        <w:t>CONTRATACI</w:t>
      </w:r>
      <w:r>
        <w:rPr>
          <w:rFonts w:ascii="Calibri" w:hAnsi="Calibri"/>
          <w:i/>
          <w:sz w:val="20"/>
        </w:rPr>
        <w:t>O</w:t>
      </w:r>
      <w:r w:rsidRPr="00EC197F">
        <w:rPr>
          <w:rFonts w:ascii="Calibri" w:hAnsi="Calibri"/>
          <w:i/>
          <w:sz w:val="20"/>
        </w:rPr>
        <w:t xml:space="preserve">N </w:t>
      </w:r>
      <w:bookmarkStart w:id="2" w:name="_Hlk129687481"/>
    </w:p>
    <w:p w:rsidR="00BE7CA4" w:rsidRDefault="00BE7CA4" w:rsidP="00EC197F">
      <w:pPr>
        <w:spacing w:line="300" w:lineRule="exact"/>
        <w:ind w:left="425" w:right="-6"/>
        <w:jc w:val="center"/>
        <w:rPr>
          <w:rFonts w:ascii="Calibri" w:hAnsi="Calibri"/>
          <w:i/>
          <w:sz w:val="20"/>
        </w:rPr>
      </w:pPr>
    </w:p>
    <w:p w:rsidR="00EC197F" w:rsidRPr="00EC197F" w:rsidRDefault="00BE7CA4" w:rsidP="00BE7CA4">
      <w:pPr>
        <w:spacing w:line="300" w:lineRule="exact"/>
        <w:ind w:left="425" w:right="-6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Por Delegación. </w:t>
      </w:r>
      <w:r w:rsidR="00EC197F">
        <w:rPr>
          <w:rFonts w:ascii="Calibri" w:hAnsi="Calibri"/>
          <w:i/>
          <w:sz w:val="20"/>
        </w:rPr>
        <w:t xml:space="preserve">Resolución de 6 de marzo de 2023, de la Secretaría General de la Consejería de Desarrollo Sostenible, de delegación de competencias. </w:t>
      </w:r>
      <w:r>
        <w:rPr>
          <w:rFonts w:ascii="Calibri" w:hAnsi="Calibri"/>
          <w:i/>
          <w:sz w:val="20"/>
        </w:rPr>
        <w:t>(</w:t>
      </w:r>
      <w:r w:rsidR="00EC197F">
        <w:rPr>
          <w:rFonts w:ascii="Calibri" w:hAnsi="Calibri"/>
          <w:i/>
          <w:sz w:val="20"/>
        </w:rPr>
        <w:t xml:space="preserve">DOCM </w:t>
      </w:r>
      <w:proofErr w:type="spellStart"/>
      <w:r w:rsidR="00EC197F">
        <w:rPr>
          <w:rFonts w:ascii="Calibri" w:hAnsi="Calibri"/>
          <w:i/>
          <w:sz w:val="20"/>
        </w:rPr>
        <w:t>nº</w:t>
      </w:r>
      <w:proofErr w:type="spellEnd"/>
      <w:r w:rsidR="00EC197F">
        <w:rPr>
          <w:rFonts w:ascii="Calibri" w:hAnsi="Calibri"/>
          <w:i/>
          <w:sz w:val="20"/>
        </w:rPr>
        <w:t xml:space="preserve"> 47 de 8 de marzo).</w:t>
      </w:r>
    </w:p>
    <w:bookmarkEnd w:id="2"/>
    <w:p w:rsidR="00EC197F" w:rsidRPr="00EC197F" w:rsidRDefault="00EC197F" w:rsidP="00BE7CA4">
      <w:pPr>
        <w:spacing w:line="300" w:lineRule="exact"/>
        <w:ind w:left="425" w:right="-6"/>
        <w:jc w:val="both"/>
        <w:rPr>
          <w:rFonts w:ascii="Calibri" w:hAnsi="Calibri"/>
          <w:i/>
          <w:sz w:val="20"/>
        </w:rPr>
      </w:pPr>
    </w:p>
    <w:p w:rsidR="00EC197F" w:rsidRDefault="00EC197F" w:rsidP="00EC197F">
      <w:pPr>
        <w:spacing w:line="300" w:lineRule="exact"/>
        <w:ind w:left="425" w:right="-6"/>
        <w:jc w:val="center"/>
        <w:rPr>
          <w:rFonts w:ascii="Calibri" w:hAnsi="Calibri"/>
          <w:i/>
          <w:sz w:val="20"/>
        </w:rPr>
      </w:pPr>
    </w:p>
    <w:p w:rsidR="00EC197F" w:rsidRDefault="00EC197F" w:rsidP="00EC197F">
      <w:pPr>
        <w:spacing w:line="300" w:lineRule="exact"/>
        <w:ind w:left="425" w:right="-6"/>
        <w:jc w:val="center"/>
        <w:rPr>
          <w:rFonts w:ascii="Calibri" w:hAnsi="Calibri"/>
          <w:i/>
          <w:sz w:val="20"/>
        </w:rPr>
      </w:pPr>
    </w:p>
    <w:p w:rsidR="00EC197F" w:rsidRDefault="00EC197F" w:rsidP="00EC197F">
      <w:pPr>
        <w:spacing w:line="300" w:lineRule="exact"/>
        <w:ind w:left="425" w:right="-6"/>
        <w:jc w:val="center"/>
        <w:rPr>
          <w:rFonts w:ascii="Calibri" w:hAnsi="Calibri"/>
          <w:i/>
          <w:sz w:val="20"/>
        </w:rPr>
      </w:pPr>
    </w:p>
    <w:p w:rsidR="00EC197F" w:rsidRDefault="00EC197F" w:rsidP="00EC197F">
      <w:pPr>
        <w:spacing w:line="300" w:lineRule="exact"/>
        <w:ind w:left="425" w:right="-6"/>
        <w:jc w:val="center"/>
        <w:rPr>
          <w:rFonts w:ascii="Calibri" w:hAnsi="Calibri"/>
          <w:i/>
          <w:sz w:val="20"/>
        </w:rPr>
      </w:pPr>
    </w:p>
    <w:p w:rsidR="00EC197F" w:rsidRDefault="00EC197F" w:rsidP="00EC197F">
      <w:pPr>
        <w:spacing w:line="300" w:lineRule="exact"/>
        <w:ind w:left="425" w:right="-6"/>
        <w:jc w:val="center"/>
        <w:rPr>
          <w:rFonts w:ascii="Calibri" w:hAnsi="Calibri"/>
          <w:i/>
          <w:sz w:val="20"/>
        </w:rPr>
      </w:pPr>
    </w:p>
    <w:p w:rsidR="00EC197F" w:rsidRPr="00EC197F" w:rsidRDefault="00EC197F" w:rsidP="00EC197F">
      <w:pPr>
        <w:spacing w:line="300" w:lineRule="exact"/>
        <w:ind w:left="425" w:right="-6"/>
        <w:jc w:val="center"/>
        <w:rPr>
          <w:rFonts w:ascii="Calibri" w:hAnsi="Calibri"/>
          <w:i/>
          <w:sz w:val="20"/>
        </w:rPr>
      </w:pPr>
    </w:p>
    <w:p w:rsidR="00EC197F" w:rsidRPr="00EC197F" w:rsidRDefault="00EC197F" w:rsidP="00EC197F">
      <w:pPr>
        <w:spacing w:after="120" w:line="300" w:lineRule="exact"/>
        <w:ind w:left="426" w:right="-7"/>
        <w:rPr>
          <w:rFonts w:ascii="Calibri" w:hAnsi="Calibri"/>
          <w:b/>
          <w:sz w:val="20"/>
        </w:rPr>
      </w:pPr>
    </w:p>
    <w:p w:rsidR="00EC197F" w:rsidRPr="00EC197F" w:rsidRDefault="00EC197F" w:rsidP="00EC197F">
      <w:pPr>
        <w:spacing w:after="120" w:line="300" w:lineRule="exact"/>
        <w:ind w:left="426" w:right="-7"/>
        <w:rPr>
          <w:rFonts w:ascii="Calibri" w:hAnsi="Calibri"/>
          <w:b/>
          <w:sz w:val="20"/>
        </w:rPr>
      </w:pPr>
    </w:p>
    <w:p w:rsidR="00EC197F" w:rsidRPr="00EC197F" w:rsidRDefault="00EC197F" w:rsidP="00EC197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Calibri" w:hAnsi="Calibri"/>
          <w:b/>
          <w:sz w:val="20"/>
        </w:rPr>
      </w:pPr>
      <w:r w:rsidRPr="00EC197F">
        <w:rPr>
          <w:rFonts w:ascii="Calibri" w:hAnsi="Calibri"/>
          <w:b/>
          <w:sz w:val="20"/>
        </w:rPr>
        <w:t>DILIGENCIA DE APROBACI</w:t>
      </w:r>
      <w:r w:rsidR="00F26D25">
        <w:rPr>
          <w:rFonts w:ascii="Calibri" w:hAnsi="Calibri"/>
          <w:b/>
          <w:sz w:val="20"/>
        </w:rPr>
        <w:t>O</w:t>
      </w:r>
      <w:r w:rsidRPr="00EC197F">
        <w:rPr>
          <w:rFonts w:ascii="Calibri" w:hAnsi="Calibri"/>
          <w:b/>
          <w:sz w:val="20"/>
        </w:rPr>
        <w:t>N DEL EXPEDIENTE Y DEL GASTO</w:t>
      </w:r>
    </w:p>
    <w:p w:rsidR="00EC197F" w:rsidRPr="00EC197F" w:rsidRDefault="00EC197F" w:rsidP="002A48D3">
      <w:pPr>
        <w:spacing w:after="120" w:line="300" w:lineRule="exact"/>
        <w:ind w:left="426" w:right="-7"/>
        <w:jc w:val="both"/>
        <w:rPr>
          <w:rFonts w:ascii="Calibri" w:hAnsi="Calibri" w:cs="Arial"/>
          <w:sz w:val="20"/>
        </w:rPr>
      </w:pPr>
      <w:r w:rsidRPr="00EC197F">
        <w:rPr>
          <w:rFonts w:ascii="Calibri" w:hAnsi="Calibri" w:cs="Arial"/>
          <w:sz w:val="20"/>
        </w:rPr>
        <w:t>Fiscalizada con fecha…………………….la presente propuesta -según consta en informe que se incorpora al expediente- y de conformidad con lo indicado en el artículo 117 de la Ley 9/2017, de 8 de noviembre, de Contratos del Sector Público, resuelvo aprobar el expediente de contratación basada y un gasto por el importe señalado en el apartado 6.b) de la presente propuesta, con cargo a la/s aplicación/es presupuestaria/s y con la distribución plurianual que igualmente se indica en las letras c) y d) de dicho apartado, para financiar las obligaciones económicas derivadas de la adjudicación del contrato basado propuesto.</w:t>
      </w:r>
    </w:p>
    <w:p w:rsidR="00EC197F" w:rsidRPr="00BE7CA4" w:rsidRDefault="00EC197F" w:rsidP="00EC197F">
      <w:pPr>
        <w:spacing w:after="120" w:line="300" w:lineRule="exact"/>
        <w:ind w:left="426" w:right="-7"/>
        <w:jc w:val="center"/>
        <w:rPr>
          <w:rFonts w:ascii="Calibri" w:hAnsi="Calibri"/>
          <w:i/>
          <w:sz w:val="20"/>
          <w:szCs w:val="20"/>
        </w:rPr>
      </w:pPr>
      <w:r w:rsidRPr="00EC197F">
        <w:rPr>
          <w:rFonts w:ascii="Calibri" w:hAnsi="Calibri"/>
          <w:i/>
          <w:sz w:val="20"/>
          <w:szCs w:val="20"/>
        </w:rPr>
        <w:t xml:space="preserve"> (Indicar fecha de firma)</w:t>
      </w:r>
    </w:p>
    <w:p w:rsidR="00BE7CA4" w:rsidRPr="00BE7CA4" w:rsidRDefault="00BE7CA4" w:rsidP="00BE7CA4">
      <w:pPr>
        <w:spacing w:after="120" w:line="300" w:lineRule="exact"/>
        <w:ind w:left="426" w:right="-7"/>
        <w:jc w:val="center"/>
        <w:rPr>
          <w:rFonts w:ascii="Calibri" w:hAnsi="Calibri"/>
          <w:i/>
          <w:sz w:val="20"/>
          <w:szCs w:val="20"/>
        </w:rPr>
      </w:pPr>
      <w:proofErr w:type="gramStart"/>
      <w:r w:rsidRPr="00BE7CA4">
        <w:rPr>
          <w:rFonts w:ascii="Calibri" w:hAnsi="Calibri"/>
          <w:i/>
          <w:sz w:val="20"/>
          <w:szCs w:val="20"/>
        </w:rPr>
        <w:t>Fdo.:…</w:t>
      </w:r>
      <w:proofErr w:type="gramEnd"/>
      <w:r w:rsidRPr="00BE7CA4">
        <w:rPr>
          <w:rFonts w:ascii="Calibri" w:hAnsi="Calibri"/>
          <w:i/>
          <w:sz w:val="20"/>
          <w:szCs w:val="20"/>
        </w:rPr>
        <w:t>………………………….</w:t>
      </w:r>
    </w:p>
    <w:p w:rsidR="00EC197F" w:rsidRPr="00EC197F" w:rsidRDefault="00F26D25" w:rsidP="00EC197F">
      <w:pPr>
        <w:spacing w:after="120" w:line="300" w:lineRule="exact"/>
        <w:ind w:left="426" w:right="-7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</w:t>
      </w:r>
      <w:r w:rsidR="00EC197F" w:rsidRPr="00EC197F">
        <w:rPr>
          <w:rFonts w:ascii="Calibri" w:hAnsi="Calibri"/>
          <w:i/>
          <w:sz w:val="20"/>
          <w:szCs w:val="20"/>
        </w:rPr>
        <w:t xml:space="preserve">RGANO COMPETENTE PARA APROBAR EL GASTO DERIVADO DEL CONTRATO BASADO </w:t>
      </w:r>
    </w:p>
    <w:p w:rsidR="00EC197F" w:rsidRPr="00BE7CA4" w:rsidRDefault="00BE7CA4" w:rsidP="00BE7CA4">
      <w:pPr>
        <w:spacing w:after="120" w:line="300" w:lineRule="exact"/>
        <w:ind w:left="426" w:right="-7"/>
        <w:jc w:val="both"/>
        <w:rPr>
          <w:rFonts w:ascii="Calibri" w:hAnsi="Calibri"/>
          <w:i/>
          <w:sz w:val="20"/>
          <w:szCs w:val="20"/>
        </w:rPr>
      </w:pPr>
      <w:r w:rsidRPr="00BE7CA4">
        <w:rPr>
          <w:rFonts w:ascii="Calibri" w:hAnsi="Calibri"/>
          <w:i/>
          <w:sz w:val="20"/>
          <w:szCs w:val="20"/>
        </w:rPr>
        <w:t xml:space="preserve">Por Delegación. </w:t>
      </w:r>
      <w:r w:rsidR="00EC197F" w:rsidRPr="00BE7CA4">
        <w:rPr>
          <w:rFonts w:ascii="Calibri" w:hAnsi="Calibri"/>
          <w:i/>
          <w:sz w:val="20"/>
          <w:szCs w:val="20"/>
        </w:rPr>
        <w:t xml:space="preserve">Resolución de 6 de marzo de 2023, de la Secretaría General de la Consejería de Desarrollo Sostenible, de delegación de competencias. </w:t>
      </w:r>
      <w:r w:rsidRPr="00BE7CA4">
        <w:rPr>
          <w:rFonts w:ascii="Calibri" w:hAnsi="Calibri"/>
          <w:i/>
          <w:sz w:val="20"/>
          <w:szCs w:val="20"/>
        </w:rPr>
        <w:t>(</w:t>
      </w:r>
      <w:r w:rsidR="00EC197F" w:rsidRPr="00BE7CA4">
        <w:rPr>
          <w:rFonts w:ascii="Calibri" w:hAnsi="Calibri"/>
          <w:i/>
          <w:sz w:val="20"/>
          <w:szCs w:val="20"/>
        </w:rPr>
        <w:t xml:space="preserve">DOCM </w:t>
      </w:r>
      <w:proofErr w:type="spellStart"/>
      <w:r w:rsidR="00EC197F" w:rsidRPr="00BE7CA4">
        <w:rPr>
          <w:rFonts w:ascii="Calibri" w:hAnsi="Calibri"/>
          <w:i/>
          <w:sz w:val="20"/>
          <w:szCs w:val="20"/>
        </w:rPr>
        <w:t>nº</w:t>
      </w:r>
      <w:proofErr w:type="spellEnd"/>
      <w:r w:rsidR="00EC197F" w:rsidRPr="00BE7CA4">
        <w:rPr>
          <w:rFonts w:ascii="Calibri" w:hAnsi="Calibri"/>
          <w:i/>
          <w:sz w:val="20"/>
          <w:szCs w:val="20"/>
        </w:rPr>
        <w:t xml:space="preserve"> 47 de 8 de marzo).</w:t>
      </w:r>
    </w:p>
    <w:p w:rsidR="00EC197F" w:rsidRPr="00EC197F" w:rsidRDefault="00EC197F" w:rsidP="00EC197F">
      <w:pPr>
        <w:spacing w:after="120" w:line="300" w:lineRule="exact"/>
        <w:ind w:left="426" w:right="-7"/>
        <w:jc w:val="center"/>
        <w:rPr>
          <w:rFonts w:ascii="Calibri" w:hAnsi="Calibri"/>
          <w:i/>
          <w:sz w:val="20"/>
          <w:szCs w:val="20"/>
        </w:rPr>
      </w:pPr>
    </w:p>
    <w:p w:rsidR="00EC197F" w:rsidRPr="00EC197F" w:rsidRDefault="00EC197F" w:rsidP="00EC197F">
      <w:pPr>
        <w:spacing w:after="120" w:line="300" w:lineRule="exact"/>
        <w:ind w:left="426" w:right="-7"/>
        <w:jc w:val="center"/>
        <w:rPr>
          <w:rFonts w:ascii="Calibri" w:hAnsi="Calibri"/>
          <w:i/>
          <w:sz w:val="18"/>
          <w:szCs w:val="18"/>
        </w:rPr>
      </w:pPr>
    </w:p>
    <w:p w:rsidR="00EC197F" w:rsidRPr="00EC197F" w:rsidRDefault="00EC197F" w:rsidP="00EC197F">
      <w:pPr>
        <w:rPr>
          <w:rFonts w:ascii="Calibri" w:hAnsi="Calibri"/>
          <w:i/>
          <w:sz w:val="20"/>
        </w:rPr>
      </w:pPr>
    </w:p>
    <w:p w:rsidR="00EC197F" w:rsidRPr="00EC197F" w:rsidRDefault="00EC197F" w:rsidP="00EC197F">
      <w:pPr>
        <w:jc w:val="center"/>
        <w:rPr>
          <w:rFonts w:ascii="Calibri" w:hAnsi="Calibri" w:cs="Calibri"/>
        </w:rPr>
      </w:pPr>
    </w:p>
    <w:p w:rsidR="00EC197F" w:rsidRPr="00EC197F" w:rsidRDefault="00EC197F" w:rsidP="00EC197F"/>
    <w:p w:rsidR="001E38F2" w:rsidRPr="004C3A63" w:rsidRDefault="001E38F2" w:rsidP="004C3A63"/>
    <w:sectPr w:rsidR="001E38F2" w:rsidRPr="004C3A63" w:rsidSect="001C611A">
      <w:headerReference w:type="default" r:id="rId8"/>
      <w:footerReference w:type="default" r:id="rId9"/>
      <w:pgSz w:w="11906" w:h="16838" w:code="9"/>
      <w:pgMar w:top="1985" w:right="1134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94" w:rsidRDefault="00B56894" w:rsidP="00D81F8F">
      <w:r>
        <w:separator/>
      </w:r>
    </w:p>
  </w:endnote>
  <w:endnote w:type="continuationSeparator" w:id="0">
    <w:p w:rsidR="00B56894" w:rsidRDefault="00B56894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73" w:type="dxa"/>
      <w:jc w:val="center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E748CC" w:rsidRPr="00C52132" w:rsidTr="0062482E">
      <w:trPr>
        <w:jc w:val="center"/>
      </w:trPr>
      <w:tc>
        <w:tcPr>
          <w:tcW w:w="4820" w:type="dxa"/>
        </w:tcPr>
        <w:p w:rsidR="00E748CC" w:rsidRPr="005C30D9" w:rsidRDefault="00E748CC" w:rsidP="005C72F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/>
              <w:sz w:val="18"/>
              <w:szCs w:val="16"/>
            </w:rPr>
          </w:pPr>
        </w:p>
      </w:tc>
      <w:tc>
        <w:tcPr>
          <w:tcW w:w="3544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/>
              <w:sz w:val="18"/>
              <w:szCs w:val="16"/>
            </w:rPr>
          </w:pPr>
        </w:p>
      </w:tc>
    </w:tr>
    <w:tr w:rsidR="00E748CC" w:rsidRPr="00C52132" w:rsidTr="0062482E">
      <w:trPr>
        <w:jc w:val="center"/>
      </w:trPr>
      <w:tc>
        <w:tcPr>
          <w:tcW w:w="4820" w:type="dxa"/>
        </w:tcPr>
        <w:p w:rsidR="00E748CC" w:rsidRPr="005C30D9" w:rsidRDefault="00E748CC" w:rsidP="00E758AC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/>
              <w:sz w:val="18"/>
              <w:szCs w:val="16"/>
            </w:rPr>
          </w:pPr>
          <w:r w:rsidRPr="005C30D9">
            <w:rPr>
              <w:rFonts w:ascii="Arial Narrow" w:hAnsi="Arial Narrow"/>
              <w:b/>
              <w:color w:val="222A35"/>
              <w:sz w:val="18"/>
              <w:szCs w:val="16"/>
            </w:rPr>
            <w:t xml:space="preserve">Consejería de </w:t>
          </w:r>
          <w:r w:rsidR="00E758AC" w:rsidRPr="005C30D9">
            <w:rPr>
              <w:rFonts w:ascii="Arial Narrow" w:hAnsi="Arial Narrow"/>
              <w:b/>
              <w:color w:val="222A35"/>
              <w:sz w:val="18"/>
              <w:szCs w:val="16"/>
            </w:rPr>
            <w:t>Desarrollo Sostenible</w:t>
          </w:r>
        </w:p>
      </w:tc>
      <w:tc>
        <w:tcPr>
          <w:tcW w:w="3544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b/>
              <w:color w:val="222A35"/>
              <w:sz w:val="18"/>
              <w:szCs w:val="16"/>
            </w:rPr>
          </w:pPr>
        </w:p>
      </w:tc>
    </w:tr>
    <w:tr w:rsidR="00E748CC" w:rsidRPr="00C52132" w:rsidTr="0062482E">
      <w:trPr>
        <w:jc w:val="center"/>
      </w:trPr>
      <w:tc>
        <w:tcPr>
          <w:tcW w:w="4820" w:type="dxa"/>
        </w:tcPr>
        <w:p w:rsidR="00E748CC" w:rsidRPr="007B2971" w:rsidRDefault="00695A15" w:rsidP="00E758AC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/>
              <w:sz w:val="18"/>
              <w:szCs w:val="16"/>
            </w:rPr>
          </w:pPr>
          <w:r w:rsidRPr="007B2971">
            <w:rPr>
              <w:rFonts w:ascii="Arial Narrow" w:hAnsi="Arial Narrow"/>
              <w:b/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/>
              <w:sz w:val="18"/>
              <w:szCs w:val="16"/>
            </w:rPr>
          </w:pPr>
        </w:p>
      </w:tc>
    </w:tr>
    <w:tr w:rsidR="00E748CC" w:rsidRPr="00C52132" w:rsidTr="0062482E">
      <w:trPr>
        <w:jc w:val="center"/>
      </w:trPr>
      <w:tc>
        <w:tcPr>
          <w:tcW w:w="4820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/>
              <w:sz w:val="18"/>
              <w:szCs w:val="16"/>
            </w:rPr>
          </w:pPr>
          <w:r w:rsidRPr="005C30D9">
            <w:rPr>
              <w:rFonts w:ascii="Arial Narrow" w:hAnsi="Arial Narrow"/>
              <w:color w:val="222A35"/>
              <w:sz w:val="18"/>
              <w:szCs w:val="16"/>
            </w:rPr>
            <w:t xml:space="preserve">Avenida Río </w:t>
          </w:r>
          <w:proofErr w:type="spellStart"/>
          <w:r w:rsidRPr="005C30D9">
            <w:rPr>
              <w:rFonts w:ascii="Arial Narrow" w:hAnsi="Arial Narrow"/>
              <w:color w:val="222A35"/>
              <w:sz w:val="18"/>
              <w:szCs w:val="16"/>
            </w:rPr>
            <w:t>Estenilla</w:t>
          </w:r>
          <w:proofErr w:type="spellEnd"/>
          <w:r w:rsidRPr="005C30D9">
            <w:rPr>
              <w:rFonts w:ascii="Arial Narrow" w:hAnsi="Arial Narrow"/>
              <w:color w:val="222A35"/>
              <w:sz w:val="18"/>
              <w:szCs w:val="16"/>
            </w:rPr>
            <w:t>, s/n</w:t>
          </w:r>
        </w:p>
      </w:tc>
      <w:tc>
        <w:tcPr>
          <w:tcW w:w="3544" w:type="dxa"/>
        </w:tcPr>
        <w:p w:rsidR="00E748CC" w:rsidRPr="005C30D9" w:rsidRDefault="00E748CC" w:rsidP="00695A15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/>
              <w:sz w:val="18"/>
              <w:szCs w:val="16"/>
            </w:rPr>
          </w:pPr>
          <w:r w:rsidRPr="005C30D9">
            <w:rPr>
              <w:rFonts w:ascii="Arial Narrow" w:hAnsi="Arial Narrow"/>
              <w:color w:val="222A35"/>
              <w:sz w:val="18"/>
              <w:szCs w:val="16"/>
            </w:rPr>
            <w:t xml:space="preserve">Tel. 925 </w:t>
          </w:r>
          <w:r w:rsidR="00376F6D" w:rsidRPr="005C30D9">
            <w:rPr>
              <w:rFonts w:ascii="Arial Narrow" w:hAnsi="Arial Narrow"/>
              <w:color w:val="222A35"/>
              <w:sz w:val="18"/>
              <w:szCs w:val="16"/>
            </w:rPr>
            <w:t>2</w:t>
          </w:r>
          <w:r w:rsidR="00695A15" w:rsidRPr="005C30D9">
            <w:rPr>
              <w:rFonts w:ascii="Arial Narrow" w:hAnsi="Arial Narrow"/>
              <w:color w:val="222A35"/>
              <w:sz w:val="18"/>
              <w:szCs w:val="16"/>
            </w:rPr>
            <w:t>6</w:t>
          </w:r>
          <w:r w:rsidR="00376F6D" w:rsidRPr="005C30D9">
            <w:rPr>
              <w:rFonts w:ascii="Arial Narrow" w:hAnsi="Arial Narrow"/>
              <w:color w:val="222A35"/>
              <w:sz w:val="18"/>
              <w:szCs w:val="16"/>
            </w:rPr>
            <w:t xml:space="preserve"> 7</w:t>
          </w:r>
          <w:r w:rsidR="00695A15" w:rsidRPr="005C30D9">
            <w:rPr>
              <w:rFonts w:ascii="Arial Narrow" w:hAnsi="Arial Narrow"/>
              <w:color w:val="222A35"/>
              <w:sz w:val="18"/>
              <w:szCs w:val="16"/>
            </w:rPr>
            <w:t>8</w:t>
          </w:r>
          <w:r w:rsidR="00376F6D" w:rsidRPr="005C30D9">
            <w:rPr>
              <w:rFonts w:ascii="Arial Narrow" w:hAnsi="Arial Narrow"/>
              <w:color w:val="222A35"/>
              <w:sz w:val="18"/>
              <w:szCs w:val="16"/>
            </w:rPr>
            <w:t xml:space="preserve"> </w:t>
          </w:r>
          <w:r w:rsidR="00695A15" w:rsidRPr="005C30D9">
            <w:rPr>
              <w:rFonts w:ascii="Arial Narrow" w:hAnsi="Arial Narrow"/>
              <w:color w:val="222A35"/>
              <w:sz w:val="18"/>
              <w:szCs w:val="16"/>
            </w:rPr>
            <w:t>00</w:t>
          </w:r>
        </w:p>
      </w:tc>
      <w:tc>
        <w:tcPr>
          <w:tcW w:w="2409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/>
              <w:sz w:val="18"/>
              <w:szCs w:val="16"/>
            </w:rPr>
          </w:pPr>
        </w:p>
      </w:tc>
    </w:tr>
    <w:tr w:rsidR="00E748CC" w:rsidRPr="002E5ADD" w:rsidTr="0062482E">
      <w:trPr>
        <w:jc w:val="center"/>
      </w:trPr>
      <w:tc>
        <w:tcPr>
          <w:tcW w:w="4820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/>
              <w:sz w:val="18"/>
              <w:szCs w:val="16"/>
            </w:rPr>
          </w:pPr>
          <w:r w:rsidRPr="005C30D9">
            <w:rPr>
              <w:rFonts w:ascii="Arial Narrow" w:hAnsi="Arial Narrow"/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:rsidR="00E748CC" w:rsidRPr="005C30D9" w:rsidRDefault="00376F6D" w:rsidP="007719E5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/>
              <w:sz w:val="18"/>
              <w:szCs w:val="16"/>
            </w:rPr>
          </w:pPr>
          <w:r w:rsidRPr="005C30D9">
            <w:rPr>
              <w:rFonts w:ascii="Arial Narrow" w:hAnsi="Arial Narrow"/>
              <w:color w:val="222A35"/>
              <w:sz w:val="18"/>
              <w:szCs w:val="16"/>
            </w:rPr>
            <w:t xml:space="preserve">Correo-e: </w:t>
          </w:r>
          <w:hyperlink r:id="rId1" w:history="1">
            <w:r w:rsidR="007719E5">
              <w:rPr>
                <w:rStyle w:val="Hipervnculo"/>
                <w:rFonts w:ascii="Arial Narrow" w:hAnsi="Arial Narrow"/>
                <w:sz w:val="18"/>
                <w:szCs w:val="16"/>
              </w:rPr>
              <w:t>sgdesarrollosostenible</w:t>
            </w:r>
            <w:r w:rsidR="00695A15" w:rsidRPr="00376871">
              <w:rPr>
                <w:rStyle w:val="Hipervnculo"/>
                <w:rFonts w:ascii="Arial Narrow" w:hAnsi="Arial Narrow"/>
                <w:sz w:val="18"/>
                <w:szCs w:val="16"/>
              </w:rPr>
              <w:t>@jccm.es</w:t>
            </w:r>
          </w:hyperlink>
          <w:r w:rsidR="00695A15" w:rsidRPr="005C30D9">
            <w:rPr>
              <w:rFonts w:ascii="Arial Narrow" w:hAnsi="Arial Narrow"/>
              <w:color w:val="222A35"/>
              <w:sz w:val="18"/>
              <w:szCs w:val="16"/>
            </w:rPr>
            <w:t xml:space="preserve"> </w:t>
          </w:r>
        </w:p>
      </w:tc>
      <w:tc>
        <w:tcPr>
          <w:tcW w:w="2409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/>
              <w:sz w:val="18"/>
              <w:szCs w:val="16"/>
            </w:rPr>
          </w:pPr>
          <w:r w:rsidRPr="005C30D9">
            <w:rPr>
              <w:rFonts w:ascii="Arial Narrow" w:hAnsi="Arial Narrow"/>
              <w:color w:val="222A35"/>
              <w:sz w:val="18"/>
              <w:szCs w:val="16"/>
            </w:rPr>
            <w:t>www.castillalamancha.es</w:t>
          </w:r>
        </w:p>
      </w:tc>
    </w:tr>
    <w:tr w:rsidR="00E748CC" w:rsidRPr="00DB6271" w:rsidTr="0062482E">
      <w:trPr>
        <w:jc w:val="center"/>
      </w:trPr>
      <w:tc>
        <w:tcPr>
          <w:tcW w:w="4820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/>
              <w:sz w:val="12"/>
              <w:szCs w:val="12"/>
            </w:rPr>
          </w:pPr>
        </w:p>
      </w:tc>
    </w:tr>
    <w:tr w:rsidR="00E748CC" w:rsidRPr="0069595D" w:rsidTr="0062482E">
      <w:trPr>
        <w:jc w:val="center"/>
      </w:trPr>
      <w:tc>
        <w:tcPr>
          <w:tcW w:w="4820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/>
              <w:sz w:val="10"/>
              <w:szCs w:val="10"/>
            </w:rPr>
          </w:pPr>
        </w:p>
      </w:tc>
      <w:tc>
        <w:tcPr>
          <w:tcW w:w="3544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/>
              <w:sz w:val="10"/>
              <w:szCs w:val="10"/>
            </w:rPr>
          </w:pPr>
        </w:p>
      </w:tc>
      <w:tc>
        <w:tcPr>
          <w:tcW w:w="2409" w:type="dxa"/>
        </w:tcPr>
        <w:p w:rsidR="00E748CC" w:rsidRPr="005C30D9" w:rsidRDefault="00E748CC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/>
              <w:sz w:val="10"/>
              <w:szCs w:val="10"/>
            </w:rPr>
          </w:pPr>
        </w:p>
      </w:tc>
    </w:tr>
  </w:tbl>
  <w:p w:rsidR="00E748CC" w:rsidRPr="005C30D9" w:rsidRDefault="00E748CC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222A35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94" w:rsidRDefault="00B56894" w:rsidP="00D81F8F">
      <w:r>
        <w:separator/>
      </w:r>
    </w:p>
  </w:footnote>
  <w:footnote w:type="continuationSeparator" w:id="0">
    <w:p w:rsidR="00B56894" w:rsidRDefault="00B56894" w:rsidP="00D81F8F">
      <w:r>
        <w:continuationSeparator/>
      </w:r>
    </w:p>
  </w:footnote>
  <w:footnote w:id="1">
    <w:p w:rsidR="00EC197F" w:rsidRDefault="00EC197F" w:rsidP="00EC197F">
      <w:pPr>
        <w:pStyle w:val="Textonotapie"/>
      </w:pPr>
      <w:r w:rsidRPr="001632DD">
        <w:rPr>
          <w:rStyle w:val="Refdenotaalpie"/>
          <w:b/>
        </w:rPr>
        <w:footnoteRef/>
      </w:r>
      <w:r w:rsidRPr="001632DD">
        <w:rPr>
          <w:b/>
        </w:rPr>
        <w:t xml:space="preserve"> </w:t>
      </w:r>
      <w:r w:rsidRPr="00EC197F">
        <w:rPr>
          <w:rFonts w:ascii="Calibri" w:hAnsi="Calibri" w:cs="Calibri"/>
          <w:sz w:val="18"/>
          <w:szCs w:val="18"/>
        </w:rPr>
        <w:t>Debe tenerse en cuenta que el plazo de ejecución del contrato basado comenzará en el momento en que el contratista, obtenga, de manera efectiva, el acceso de terceros a redes (ATR) por parte de la empresa distribuidora, conforme a los plazos y con los efectos establecidos en la normativa específica del sector eléctrico.</w:t>
      </w:r>
    </w:p>
  </w:footnote>
  <w:footnote w:id="2">
    <w:p w:rsidR="00EC197F" w:rsidRPr="00EC197F" w:rsidRDefault="00EC197F" w:rsidP="00EC197F">
      <w:pPr>
        <w:pStyle w:val="Textonotapie"/>
        <w:rPr>
          <w:rFonts w:ascii="Calibri" w:hAnsi="Calibri" w:cs="Calibri"/>
          <w:sz w:val="18"/>
          <w:szCs w:val="18"/>
        </w:rPr>
      </w:pPr>
      <w:r w:rsidRPr="00EC197F">
        <w:rPr>
          <w:rFonts w:ascii="Calibri" w:hAnsi="Calibri" w:cs="Calibri"/>
          <w:b/>
          <w:sz w:val="18"/>
          <w:szCs w:val="18"/>
        </w:rPr>
        <w:footnoteRef/>
      </w:r>
      <w:r w:rsidRPr="00EC197F">
        <w:rPr>
          <w:rFonts w:ascii="Calibri" w:hAnsi="Calibri" w:cs="Calibri"/>
          <w:b/>
          <w:sz w:val="18"/>
          <w:szCs w:val="18"/>
        </w:rPr>
        <w:t xml:space="preserve"> </w:t>
      </w:r>
      <w:r w:rsidRPr="00EC197F">
        <w:rPr>
          <w:rFonts w:ascii="Calibri" w:hAnsi="Calibri" w:cs="Calibri"/>
          <w:sz w:val="18"/>
          <w:szCs w:val="18"/>
        </w:rPr>
        <w:t>Para su cálculo deberán tenerse en cuenta las posibles prórrogas y modificados del contrato basado.</w:t>
      </w:r>
    </w:p>
  </w:footnote>
  <w:footnote w:id="3">
    <w:p w:rsidR="00EC197F" w:rsidRDefault="00EC197F" w:rsidP="00EC197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C197F">
        <w:rPr>
          <w:rFonts w:ascii="Calibri" w:hAnsi="Calibri" w:cs="Calibri"/>
          <w:sz w:val="18"/>
          <w:szCs w:val="18"/>
        </w:rPr>
        <w:t xml:space="preserve">Para su cálculo, ha de tenerse en cuenta que los precios de adjudicación sólo contemplan el precio de la energía, en el que se incluye a título enunciativo, el coste de adquisición, los servicios de ajuste, pérdidas de red, gastos financieros, gastos generales y margen comercial pero </w:t>
      </w:r>
      <w:r w:rsidRPr="00EC197F">
        <w:rPr>
          <w:rFonts w:ascii="Calibri" w:hAnsi="Calibri" w:cs="Calibri"/>
          <w:b/>
          <w:sz w:val="18"/>
          <w:szCs w:val="18"/>
        </w:rPr>
        <w:t>NO INCLUYE</w:t>
      </w:r>
      <w:r w:rsidRPr="00EC197F">
        <w:rPr>
          <w:rFonts w:ascii="Calibri" w:hAnsi="Calibri" w:cs="Calibri"/>
          <w:sz w:val="18"/>
          <w:szCs w:val="18"/>
        </w:rPr>
        <w:t xml:space="preserve"> los costes regulados y los impuestos.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8CC" w:rsidRDefault="00E748CC" w:rsidP="004C3A63">
    <w:pPr>
      <w:pStyle w:val="Piedepgina"/>
      <w:tabs>
        <w:tab w:val="clear" w:pos="4252"/>
        <w:tab w:val="clear" w:pos="8504"/>
      </w:tabs>
      <w:ind w:left="-851" w:right="-567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335717</wp:posOffset>
          </wp:positionH>
          <wp:positionV relativeFrom="page">
            <wp:posOffset>329178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C3A63">
      <w:rPr>
        <w:noProof/>
        <w:lang w:eastAsia="es-ES"/>
      </w:rPr>
      <w:drawing>
        <wp:inline distT="0" distB="0" distL="0" distR="0" wp14:anchorId="7171B5DA">
          <wp:extent cx="1008000" cy="720000"/>
          <wp:effectExtent l="0" t="0" r="1905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61C1906"/>
    <w:multiLevelType w:val="hybridMultilevel"/>
    <w:tmpl w:val="833E5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006F"/>
    <w:multiLevelType w:val="hybridMultilevel"/>
    <w:tmpl w:val="9E662E08"/>
    <w:lvl w:ilvl="0" w:tplc="0C0A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4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BD5776"/>
    <w:multiLevelType w:val="hybridMultilevel"/>
    <w:tmpl w:val="1B8AE4D0"/>
    <w:lvl w:ilvl="0" w:tplc="763A228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0D0"/>
    <w:multiLevelType w:val="hybridMultilevel"/>
    <w:tmpl w:val="45984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3D42"/>
    <w:multiLevelType w:val="hybridMultilevel"/>
    <w:tmpl w:val="56C64D1E"/>
    <w:lvl w:ilvl="0" w:tplc="4240F2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27F8B"/>
    <w:multiLevelType w:val="hybridMultilevel"/>
    <w:tmpl w:val="76367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564C"/>
    <w:multiLevelType w:val="hybridMultilevel"/>
    <w:tmpl w:val="C6F6833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3A3275"/>
    <w:multiLevelType w:val="hybridMultilevel"/>
    <w:tmpl w:val="E71A4F0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2853F6"/>
    <w:multiLevelType w:val="hybridMultilevel"/>
    <w:tmpl w:val="80D83D74"/>
    <w:lvl w:ilvl="0" w:tplc="218444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E5789B"/>
    <w:multiLevelType w:val="hybridMultilevel"/>
    <w:tmpl w:val="2DB4C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28F0"/>
    <w:multiLevelType w:val="hybridMultilevel"/>
    <w:tmpl w:val="9E02479E"/>
    <w:lvl w:ilvl="0" w:tplc="CF7ED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7ED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007B0"/>
    <w:multiLevelType w:val="hybridMultilevel"/>
    <w:tmpl w:val="DECA9F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452C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3" w15:restartNumberingAfterBreak="0">
    <w:nsid w:val="53CE4646"/>
    <w:multiLevelType w:val="hybridMultilevel"/>
    <w:tmpl w:val="7D5EFEBC"/>
    <w:lvl w:ilvl="0" w:tplc="06401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C1F"/>
    <w:multiLevelType w:val="hybridMultilevel"/>
    <w:tmpl w:val="062C327A"/>
    <w:lvl w:ilvl="0" w:tplc="3A2E82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C85CC2"/>
    <w:multiLevelType w:val="hybridMultilevel"/>
    <w:tmpl w:val="368ADEF8"/>
    <w:lvl w:ilvl="0" w:tplc="E46CBB7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AB977B1"/>
    <w:multiLevelType w:val="hybridMultilevel"/>
    <w:tmpl w:val="2DBAA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C10F9"/>
    <w:multiLevelType w:val="hybridMultilevel"/>
    <w:tmpl w:val="A59E2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B343B"/>
    <w:multiLevelType w:val="hybridMultilevel"/>
    <w:tmpl w:val="EEA4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E6F59"/>
    <w:multiLevelType w:val="hybridMultilevel"/>
    <w:tmpl w:val="06902968"/>
    <w:lvl w:ilvl="0" w:tplc="CF7ED4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8"/>
  </w:num>
  <w:num w:numId="7">
    <w:abstractNumId w:val="9"/>
  </w:num>
  <w:num w:numId="8">
    <w:abstractNumId w:val="16"/>
  </w:num>
  <w:num w:numId="9">
    <w:abstractNumId w:val="2"/>
  </w:num>
  <w:num w:numId="10">
    <w:abstractNumId w:val="0"/>
  </w:num>
  <w:num w:numId="11">
    <w:abstractNumId w:val="15"/>
  </w:num>
  <w:num w:numId="12">
    <w:abstractNumId w:val="4"/>
  </w:num>
  <w:num w:numId="13">
    <w:abstractNumId w:val="8"/>
  </w:num>
  <w:num w:numId="14">
    <w:abstractNumId w:val="17"/>
  </w:num>
  <w:num w:numId="15">
    <w:abstractNumId w:val="3"/>
  </w:num>
  <w:num w:numId="16">
    <w:abstractNumId w:val="14"/>
  </w:num>
  <w:num w:numId="17">
    <w:abstractNumId w:val="13"/>
  </w:num>
  <w:num w:numId="18">
    <w:abstractNumId w:val="6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85"/>
    <w:rsid w:val="00000509"/>
    <w:rsid w:val="000020C5"/>
    <w:rsid w:val="00014333"/>
    <w:rsid w:val="0001619B"/>
    <w:rsid w:val="00026237"/>
    <w:rsid w:val="00040017"/>
    <w:rsid w:val="000519B1"/>
    <w:rsid w:val="000632D1"/>
    <w:rsid w:val="00076FE1"/>
    <w:rsid w:val="00082329"/>
    <w:rsid w:val="000A68AE"/>
    <w:rsid w:val="000F5B26"/>
    <w:rsid w:val="00153E8B"/>
    <w:rsid w:val="001548D4"/>
    <w:rsid w:val="00184B04"/>
    <w:rsid w:val="001861A5"/>
    <w:rsid w:val="00193117"/>
    <w:rsid w:val="001937BB"/>
    <w:rsid w:val="001B52AD"/>
    <w:rsid w:val="001C50DA"/>
    <w:rsid w:val="001C611A"/>
    <w:rsid w:val="001C6C0C"/>
    <w:rsid w:val="001E38F2"/>
    <w:rsid w:val="0020777E"/>
    <w:rsid w:val="00211F25"/>
    <w:rsid w:val="002240F4"/>
    <w:rsid w:val="00245071"/>
    <w:rsid w:val="002503FA"/>
    <w:rsid w:val="002753C2"/>
    <w:rsid w:val="00275B53"/>
    <w:rsid w:val="002A48D3"/>
    <w:rsid w:val="002C155C"/>
    <w:rsid w:val="002E5ADD"/>
    <w:rsid w:val="002F60F3"/>
    <w:rsid w:val="0031425E"/>
    <w:rsid w:val="00340731"/>
    <w:rsid w:val="003415B9"/>
    <w:rsid w:val="0036603C"/>
    <w:rsid w:val="0036786E"/>
    <w:rsid w:val="00376F6D"/>
    <w:rsid w:val="00391797"/>
    <w:rsid w:val="0039328A"/>
    <w:rsid w:val="003C4689"/>
    <w:rsid w:val="003F691A"/>
    <w:rsid w:val="003F729D"/>
    <w:rsid w:val="00446266"/>
    <w:rsid w:val="00450669"/>
    <w:rsid w:val="00454ADE"/>
    <w:rsid w:val="00464DFF"/>
    <w:rsid w:val="004915BE"/>
    <w:rsid w:val="004931BC"/>
    <w:rsid w:val="004B2A38"/>
    <w:rsid w:val="004C3A63"/>
    <w:rsid w:val="004F1B5B"/>
    <w:rsid w:val="005573A3"/>
    <w:rsid w:val="00565837"/>
    <w:rsid w:val="00566F52"/>
    <w:rsid w:val="0057789D"/>
    <w:rsid w:val="00593271"/>
    <w:rsid w:val="005B7DB2"/>
    <w:rsid w:val="005C30D9"/>
    <w:rsid w:val="005C72F9"/>
    <w:rsid w:val="0062482E"/>
    <w:rsid w:val="00690087"/>
    <w:rsid w:val="0069595D"/>
    <w:rsid w:val="00695A15"/>
    <w:rsid w:val="00742FC1"/>
    <w:rsid w:val="00762F0E"/>
    <w:rsid w:val="007719E5"/>
    <w:rsid w:val="00775644"/>
    <w:rsid w:val="00785DFB"/>
    <w:rsid w:val="007B2971"/>
    <w:rsid w:val="007C25EE"/>
    <w:rsid w:val="007C28BA"/>
    <w:rsid w:val="00805B0B"/>
    <w:rsid w:val="00805B0E"/>
    <w:rsid w:val="00826D62"/>
    <w:rsid w:val="008B25D6"/>
    <w:rsid w:val="008E0DAB"/>
    <w:rsid w:val="00902CA8"/>
    <w:rsid w:val="009601EE"/>
    <w:rsid w:val="00965011"/>
    <w:rsid w:val="0097062B"/>
    <w:rsid w:val="009915E8"/>
    <w:rsid w:val="009E4258"/>
    <w:rsid w:val="00A16C36"/>
    <w:rsid w:val="00A178E8"/>
    <w:rsid w:val="00A32441"/>
    <w:rsid w:val="00A44B64"/>
    <w:rsid w:val="00A54C4D"/>
    <w:rsid w:val="00AD7D1E"/>
    <w:rsid w:val="00AE1AE7"/>
    <w:rsid w:val="00AE6B1C"/>
    <w:rsid w:val="00AF5C1D"/>
    <w:rsid w:val="00AF6D9B"/>
    <w:rsid w:val="00B225AE"/>
    <w:rsid w:val="00B304CC"/>
    <w:rsid w:val="00B3458E"/>
    <w:rsid w:val="00B47687"/>
    <w:rsid w:val="00B56894"/>
    <w:rsid w:val="00B7415C"/>
    <w:rsid w:val="00B7632B"/>
    <w:rsid w:val="00B91D9C"/>
    <w:rsid w:val="00BC4628"/>
    <w:rsid w:val="00BE7CA4"/>
    <w:rsid w:val="00BF7AC4"/>
    <w:rsid w:val="00C171A9"/>
    <w:rsid w:val="00C20A85"/>
    <w:rsid w:val="00C27124"/>
    <w:rsid w:val="00C30EEB"/>
    <w:rsid w:val="00C52132"/>
    <w:rsid w:val="00C75085"/>
    <w:rsid w:val="00C7678B"/>
    <w:rsid w:val="00CA0558"/>
    <w:rsid w:val="00CC381F"/>
    <w:rsid w:val="00CD5BF4"/>
    <w:rsid w:val="00CE0972"/>
    <w:rsid w:val="00CE0B1B"/>
    <w:rsid w:val="00CE78A7"/>
    <w:rsid w:val="00CF0768"/>
    <w:rsid w:val="00D011BB"/>
    <w:rsid w:val="00D11BDD"/>
    <w:rsid w:val="00D46D7D"/>
    <w:rsid w:val="00D74D11"/>
    <w:rsid w:val="00D81F8F"/>
    <w:rsid w:val="00DB6271"/>
    <w:rsid w:val="00DB75B7"/>
    <w:rsid w:val="00DC1EF6"/>
    <w:rsid w:val="00DC2A1B"/>
    <w:rsid w:val="00DD248B"/>
    <w:rsid w:val="00E41127"/>
    <w:rsid w:val="00E61AAC"/>
    <w:rsid w:val="00E748CC"/>
    <w:rsid w:val="00E758AC"/>
    <w:rsid w:val="00E9745A"/>
    <w:rsid w:val="00EB000A"/>
    <w:rsid w:val="00EB53D8"/>
    <w:rsid w:val="00EC197F"/>
    <w:rsid w:val="00EC57F6"/>
    <w:rsid w:val="00EE036D"/>
    <w:rsid w:val="00F04C67"/>
    <w:rsid w:val="00F106FC"/>
    <w:rsid w:val="00F26D25"/>
    <w:rsid w:val="00F51C9A"/>
    <w:rsid w:val="00FB110A"/>
    <w:rsid w:val="00FC10FE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D1B89-B503-4530-BC61-2D02BCF8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74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3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74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99"/>
    <w:qFormat/>
    <w:rsid w:val="00E748CC"/>
    <w:pPr>
      <w:ind w:left="720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Default">
    <w:name w:val="Default"/>
    <w:rsid w:val="0015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5A15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30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TextoPaco">
    <w:name w:val="TextoPaco"/>
    <w:basedOn w:val="Normal"/>
    <w:rsid w:val="00446266"/>
    <w:pPr>
      <w:spacing w:after="120"/>
      <w:jc w:val="both"/>
    </w:pPr>
    <w:rPr>
      <w:rFonts w:ascii="Arial" w:eastAsia="Times New Roman" w:hAnsi="Arial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B75B7"/>
    <w:pPr>
      <w:ind w:left="705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B75B7"/>
    <w:rPr>
      <w:rFonts w:ascii="Arial" w:eastAsia="Times New Roman" w:hAnsi="Arial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EE036D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C19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197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alpie">
    <w:name w:val="footnote reference"/>
    <w:semiHidden/>
    <w:unhideWhenUsed/>
    <w:rsid w:val="00EC1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C5CD-67A0-4E34-8AAE-21CA55FA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JCCM</dc:creator>
  <cp:keywords/>
  <dc:description/>
  <cp:lastModifiedBy>Pilar Emilia Gonzalez Arevalo</cp:lastModifiedBy>
  <cp:revision>2</cp:revision>
  <cp:lastPrinted>2020-02-19T08:43:00Z</cp:lastPrinted>
  <dcterms:created xsi:type="dcterms:W3CDTF">2023-05-02T09:59:00Z</dcterms:created>
  <dcterms:modified xsi:type="dcterms:W3CDTF">2023-05-02T09:59:00Z</dcterms:modified>
</cp:coreProperties>
</file>