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0349" w14:textId="1F10B77E" w:rsidR="008E7FFD" w:rsidRDefault="008E7FFD" w:rsidP="008E7FFD">
      <w:pPr>
        <w:pStyle w:val="Ttulo1"/>
        <w:jc w:val="center"/>
        <w:rPr>
          <w:rFonts w:ascii="Calibri" w:hAnsi="Calibri"/>
          <w:color w:val="auto"/>
          <w:sz w:val="20"/>
          <w:u w:val="single"/>
        </w:rPr>
      </w:pPr>
      <w:bookmarkStart w:id="0" w:name="_Toc113353480"/>
      <w:bookmarkStart w:id="1" w:name="_GoBack"/>
      <w:bookmarkEnd w:id="1"/>
      <w:r w:rsidRPr="000255F1">
        <w:rPr>
          <w:rFonts w:ascii="Calibri" w:hAnsi="Calibri"/>
          <w:color w:val="auto"/>
          <w:sz w:val="20"/>
          <w:u w:val="single"/>
        </w:rPr>
        <w:t>ANEXO I MODELO PROPUESTA CONTRATACIÓN</w:t>
      </w:r>
      <w:bookmarkEnd w:id="0"/>
    </w:p>
    <w:p w14:paraId="5F5C253A" w14:textId="77777777" w:rsidR="003D7F7E" w:rsidRPr="003D7F7E" w:rsidRDefault="003D7F7E" w:rsidP="003D7F7E"/>
    <w:p w14:paraId="60C330B8" w14:textId="77777777" w:rsidR="008E7FFD" w:rsidRPr="004E58F0" w:rsidRDefault="008E7FFD" w:rsidP="008E7FFD">
      <w:pPr>
        <w:pBdr>
          <w:top w:val="double" w:sz="4" w:space="0" w:color="auto"/>
          <w:left w:val="double" w:sz="4" w:space="4" w:color="auto"/>
          <w:bottom w:val="double" w:sz="4" w:space="1" w:color="auto"/>
          <w:right w:val="double" w:sz="4" w:space="4" w:color="auto"/>
        </w:pBdr>
        <w:ind w:left="426"/>
        <w:jc w:val="center"/>
        <w:rPr>
          <w:rFonts w:ascii="Calibri" w:hAnsi="Calibri"/>
          <w:b/>
          <w:sz w:val="20"/>
        </w:rPr>
      </w:pPr>
      <w:r w:rsidRPr="004E58F0">
        <w:rPr>
          <w:rFonts w:ascii="Calibri" w:hAnsi="Calibri"/>
          <w:b/>
          <w:sz w:val="20"/>
        </w:rPr>
        <w:t xml:space="preserve"> </w:t>
      </w:r>
    </w:p>
    <w:p w14:paraId="3B30FDE0" w14:textId="7D7F080C" w:rsidR="008E7FFD" w:rsidRPr="00BB0C15" w:rsidRDefault="008E7FFD" w:rsidP="008E7FFD">
      <w:pPr>
        <w:pBdr>
          <w:top w:val="double" w:sz="4" w:space="0" w:color="auto"/>
          <w:left w:val="double" w:sz="4" w:space="4" w:color="auto"/>
          <w:bottom w:val="double" w:sz="4" w:space="1" w:color="auto"/>
          <w:right w:val="double" w:sz="4" w:space="4" w:color="auto"/>
        </w:pBdr>
        <w:spacing w:line="360" w:lineRule="auto"/>
        <w:ind w:left="426"/>
        <w:rPr>
          <w:rFonts w:ascii="Calibri" w:hAnsi="Calibri"/>
          <w:b/>
          <w:sz w:val="20"/>
        </w:rPr>
      </w:pPr>
      <w:r w:rsidRPr="004E58F0">
        <w:rPr>
          <w:rFonts w:ascii="Calibri" w:hAnsi="Calibri"/>
          <w:b/>
          <w:sz w:val="20"/>
        </w:rPr>
        <w:t xml:space="preserve">PROPUESTA </w:t>
      </w:r>
      <w:r w:rsidRPr="00BB0C15">
        <w:rPr>
          <w:rFonts w:ascii="Calibri" w:hAnsi="Calibri"/>
          <w:b/>
          <w:sz w:val="20"/>
        </w:rPr>
        <w:t xml:space="preserve">PARA </w:t>
      </w:r>
      <w:r w:rsidR="00C669C3" w:rsidRPr="00BB0C15">
        <w:rPr>
          <w:rFonts w:ascii="Calibri" w:hAnsi="Calibri"/>
          <w:b/>
          <w:sz w:val="20"/>
        </w:rPr>
        <w:t>LA CONTRATACIÓN</w:t>
      </w:r>
      <w:r w:rsidRPr="00BB0C15">
        <w:rPr>
          <w:rFonts w:ascii="Calibri" w:hAnsi="Calibri"/>
          <w:b/>
          <w:sz w:val="20"/>
        </w:rPr>
        <w:t xml:space="preserve"> BASADA EN EL ACUERDO MARCO DE SUMINISTRO DE COMBUSTIBLE DE AUTOMOCIÓN PARA VEHÍCULOS DE LA JUNTA DE COMUNIDADES DE CASTILLA-LA MANCHA Y SUS ORGANISMOS AUTÓNOMOS (EXPEDIENTE:20</w:t>
      </w:r>
      <w:r>
        <w:rPr>
          <w:rFonts w:ascii="Calibri" w:hAnsi="Calibri"/>
          <w:b/>
          <w:sz w:val="20"/>
        </w:rPr>
        <w:t>22</w:t>
      </w:r>
      <w:r w:rsidRPr="00BB0C15">
        <w:rPr>
          <w:rFonts w:ascii="Calibri" w:hAnsi="Calibri"/>
          <w:b/>
          <w:sz w:val="20"/>
        </w:rPr>
        <w:t>/000</w:t>
      </w:r>
      <w:r>
        <w:rPr>
          <w:rFonts w:ascii="Calibri" w:hAnsi="Calibri"/>
          <w:b/>
          <w:sz w:val="20"/>
        </w:rPr>
        <w:t>192</w:t>
      </w:r>
      <w:r w:rsidRPr="00BB0C15">
        <w:rPr>
          <w:rFonts w:ascii="Calibri" w:hAnsi="Calibri"/>
          <w:b/>
          <w:sz w:val="20"/>
        </w:rPr>
        <w:t xml:space="preserve">). </w:t>
      </w:r>
    </w:p>
    <w:p w14:paraId="61885DF4" w14:textId="77777777" w:rsidR="008E7FFD" w:rsidRPr="00BB0C15" w:rsidRDefault="008E7FFD" w:rsidP="008E7FFD">
      <w:pPr>
        <w:pBdr>
          <w:top w:val="double" w:sz="4" w:space="0" w:color="auto"/>
          <w:left w:val="double" w:sz="4" w:space="4" w:color="auto"/>
          <w:bottom w:val="double" w:sz="4" w:space="1" w:color="auto"/>
          <w:right w:val="double" w:sz="4" w:space="4" w:color="auto"/>
        </w:pBdr>
        <w:spacing w:line="360" w:lineRule="auto"/>
        <w:ind w:left="426"/>
        <w:rPr>
          <w:rFonts w:ascii="Calibri" w:hAnsi="Calibri"/>
          <w:b/>
          <w:sz w:val="20"/>
        </w:rPr>
      </w:pPr>
    </w:p>
    <w:p w14:paraId="478942D7" w14:textId="77777777" w:rsidR="008E7FFD" w:rsidRPr="00BB0C15" w:rsidRDefault="008E7FFD" w:rsidP="008E7FFD">
      <w:pPr>
        <w:ind w:left="426"/>
        <w:rPr>
          <w:rFonts w:ascii="Calibri" w:hAnsi="Calibri"/>
          <w:sz w:val="20"/>
        </w:rPr>
      </w:pPr>
    </w:p>
    <w:p w14:paraId="69B79308" w14:textId="77777777" w:rsidR="008E7FFD" w:rsidRDefault="008E7FFD" w:rsidP="008E7FFD">
      <w:pPr>
        <w:spacing w:after="120" w:line="300" w:lineRule="exact"/>
        <w:ind w:left="284"/>
        <w:rPr>
          <w:rFonts w:ascii="Calibri" w:hAnsi="Calibri"/>
          <w:sz w:val="20"/>
        </w:rPr>
      </w:pPr>
      <w:r>
        <w:rPr>
          <w:rFonts w:ascii="Calibri" w:hAnsi="Calibri"/>
          <w:sz w:val="20"/>
        </w:rPr>
        <w:t>A efectos de lo dispuesto en el artículo 116 de la Ley 9/2017, de 8 de noviembre, de Contratos del Sector Público, se emite la presente propuesta de contratación basada en el acuerdo marco citado, cuyos aspectos esenciales son los siguientes:</w:t>
      </w:r>
    </w:p>
    <w:p w14:paraId="42908EB8" w14:textId="77777777" w:rsidR="008E7FFD" w:rsidRDefault="008E7FFD" w:rsidP="008E7FFD">
      <w:pPr>
        <w:ind w:left="426"/>
        <w:rPr>
          <w:rFonts w:ascii="Calibri" w:hAnsi="Calibri"/>
          <w:sz w:val="20"/>
        </w:rPr>
      </w:pPr>
    </w:p>
    <w:p w14:paraId="3EC00980" w14:textId="77777777" w:rsidR="008E7FFD" w:rsidRPr="00BB0C15" w:rsidRDefault="008E7FFD" w:rsidP="008E7FFD">
      <w:pPr>
        <w:spacing w:after="120" w:line="300" w:lineRule="exact"/>
        <w:ind w:left="426"/>
        <w:rPr>
          <w:rFonts w:ascii="Calibri" w:hAnsi="Calibri"/>
          <w:b/>
          <w:sz w:val="20"/>
        </w:rPr>
      </w:pPr>
      <w:r w:rsidRPr="00BB0C15">
        <w:rPr>
          <w:rFonts w:ascii="Calibri" w:hAnsi="Calibri"/>
          <w:b/>
          <w:sz w:val="20"/>
        </w:rPr>
        <w:t xml:space="preserve">1. DATOS DE IDENTIFICACIÓN DEL ORGANO VINCULADO </w:t>
      </w:r>
      <w:r>
        <w:rPr>
          <w:rFonts w:ascii="Calibri" w:hAnsi="Calibri"/>
          <w:b/>
          <w:sz w:val="20"/>
        </w:rPr>
        <w:t>PROPONENTE DEL CONTRATO:</w:t>
      </w:r>
      <w:r w:rsidRPr="00BB0C15">
        <w:rPr>
          <w:rFonts w:ascii="Calibri" w:hAnsi="Calibri"/>
          <w:b/>
          <w:sz w:val="20"/>
        </w:rPr>
        <w:t xml:space="preserve"> </w:t>
      </w:r>
    </w:p>
    <w:p w14:paraId="6839597A" w14:textId="77777777" w:rsidR="008E7FFD" w:rsidRPr="009E3005" w:rsidRDefault="008E7FFD" w:rsidP="008E7FFD">
      <w:pPr>
        <w:pStyle w:val="Prrafodelista"/>
        <w:numPr>
          <w:ilvl w:val="1"/>
          <w:numId w:val="43"/>
        </w:numPr>
        <w:spacing w:after="120" w:line="300" w:lineRule="exact"/>
        <w:ind w:left="993"/>
        <w:rPr>
          <w:rFonts w:ascii="Calibri" w:hAnsi="Calibri"/>
          <w:sz w:val="20"/>
        </w:rPr>
      </w:pPr>
      <w:r>
        <w:rPr>
          <w:rFonts w:ascii="Calibri" w:hAnsi="Calibri"/>
          <w:sz w:val="20"/>
        </w:rPr>
        <w:t>Órgano de contratación del órgano vinculado</w:t>
      </w:r>
      <w:r w:rsidRPr="003A1625">
        <w:rPr>
          <w:rFonts w:ascii="Calibri" w:hAnsi="Calibri"/>
          <w:sz w:val="20"/>
        </w:rPr>
        <w:t>:</w:t>
      </w:r>
    </w:p>
    <w:p w14:paraId="7B2A7F53" w14:textId="77777777" w:rsidR="008E7FFD" w:rsidRDefault="008E7FFD" w:rsidP="008E7FFD">
      <w:pPr>
        <w:pStyle w:val="Prrafodelista"/>
        <w:numPr>
          <w:ilvl w:val="1"/>
          <w:numId w:val="43"/>
        </w:numPr>
        <w:spacing w:after="120" w:line="300" w:lineRule="exact"/>
        <w:ind w:left="993"/>
        <w:rPr>
          <w:rFonts w:ascii="Calibri" w:hAnsi="Calibri"/>
          <w:sz w:val="20"/>
        </w:rPr>
      </w:pPr>
      <w:r>
        <w:rPr>
          <w:rFonts w:ascii="Calibri" w:hAnsi="Calibri"/>
          <w:sz w:val="20"/>
        </w:rPr>
        <w:t>Persona/unidad responsable de la propuesta:</w:t>
      </w:r>
    </w:p>
    <w:p w14:paraId="28638379" w14:textId="77777777" w:rsidR="008E7FFD" w:rsidRDefault="008E7FFD" w:rsidP="008E7FFD">
      <w:pPr>
        <w:pStyle w:val="Prrafodelista"/>
        <w:numPr>
          <w:ilvl w:val="1"/>
          <w:numId w:val="43"/>
        </w:numPr>
        <w:spacing w:after="120" w:line="300" w:lineRule="exact"/>
        <w:ind w:left="993"/>
        <w:rPr>
          <w:rFonts w:ascii="Calibri" w:hAnsi="Calibri"/>
          <w:sz w:val="20"/>
        </w:rPr>
      </w:pPr>
      <w:r>
        <w:rPr>
          <w:rFonts w:ascii="Calibri" w:hAnsi="Calibri"/>
          <w:sz w:val="20"/>
        </w:rPr>
        <w:t>Teléfono y correo electrónico:</w:t>
      </w:r>
    </w:p>
    <w:p w14:paraId="0CB7773A" w14:textId="77777777" w:rsidR="008E7FFD" w:rsidRPr="003A1625" w:rsidRDefault="008E7FFD" w:rsidP="008E7FFD">
      <w:pPr>
        <w:pStyle w:val="Prrafodelista"/>
        <w:numPr>
          <w:ilvl w:val="1"/>
          <w:numId w:val="43"/>
        </w:numPr>
        <w:spacing w:after="120" w:line="300" w:lineRule="exact"/>
        <w:ind w:left="993"/>
        <w:rPr>
          <w:rFonts w:ascii="Calibri" w:hAnsi="Calibri"/>
          <w:sz w:val="20"/>
        </w:rPr>
      </w:pPr>
      <w:r>
        <w:rPr>
          <w:rFonts w:ascii="Calibri" w:hAnsi="Calibri"/>
          <w:sz w:val="20"/>
        </w:rPr>
        <w:t>Persona responsable del contrato basado:</w:t>
      </w:r>
    </w:p>
    <w:p w14:paraId="75659D5F" w14:textId="77777777" w:rsidR="008E7FFD" w:rsidRPr="00BB0C15" w:rsidRDefault="008E7FFD" w:rsidP="008E7FFD">
      <w:pPr>
        <w:ind w:left="426"/>
        <w:rPr>
          <w:rFonts w:ascii="Calibri" w:hAnsi="Calibri"/>
          <w:sz w:val="20"/>
        </w:rPr>
      </w:pPr>
    </w:p>
    <w:p w14:paraId="56533348" w14:textId="77777777" w:rsidR="008E7FFD" w:rsidRPr="00BB0C15" w:rsidRDefault="008E7FFD" w:rsidP="008E7FFD">
      <w:pPr>
        <w:ind w:left="426"/>
        <w:rPr>
          <w:rFonts w:ascii="Calibri" w:hAnsi="Calibri"/>
          <w:b/>
          <w:sz w:val="20"/>
        </w:rPr>
      </w:pPr>
      <w:r w:rsidRPr="00BB0C15">
        <w:rPr>
          <w:rFonts w:ascii="Calibri" w:hAnsi="Calibri"/>
          <w:b/>
          <w:sz w:val="20"/>
        </w:rPr>
        <w:t xml:space="preserve">2. IDENTIFICACIÓN DEL PROVEEDOR DEL CONTRATO BASADO QUE SE PROPONE:  </w:t>
      </w:r>
    </w:p>
    <w:p w14:paraId="50E32F0A" w14:textId="77777777" w:rsidR="008E7FFD" w:rsidRPr="00BB0C15" w:rsidRDefault="008E7FFD" w:rsidP="008E7FFD">
      <w:pPr>
        <w:ind w:left="426"/>
        <w:rPr>
          <w:rFonts w:ascii="Calibri" w:hAnsi="Calibri"/>
          <w:b/>
          <w:sz w:val="20"/>
        </w:rPr>
      </w:pPr>
    </w:p>
    <w:p w14:paraId="36908353" w14:textId="77777777" w:rsidR="008E7FFD" w:rsidRPr="00BB0C15" w:rsidRDefault="008E7FFD" w:rsidP="003D7F7E">
      <w:pPr>
        <w:spacing w:line="360" w:lineRule="auto"/>
        <w:ind w:left="709" w:hanging="364"/>
        <w:rPr>
          <w:rFonts w:ascii="Calibri" w:hAnsi="Calibri"/>
          <w:b/>
          <w:sz w:val="20"/>
        </w:rPr>
      </w:pPr>
      <w:r w:rsidRPr="00BB0C15">
        <w:rPr>
          <w:rFonts w:ascii="Calibri" w:hAnsi="Calibri"/>
          <w:b/>
          <w:sz w:val="20"/>
        </w:rPr>
        <w:t xml:space="preserve">       </w:t>
      </w:r>
      <w:r w:rsidRPr="00BB0C15">
        <w:rPr>
          <w:rFonts w:ascii="Calibri" w:hAnsi="Calibri"/>
          <w:b/>
          <w:sz w:val="20"/>
        </w:rPr>
        <w:fldChar w:fldCharType="begin">
          <w:ffData>
            <w:name w:val="Casilla1"/>
            <w:enabled/>
            <w:calcOnExit w:val="0"/>
            <w:checkBox>
              <w:sizeAuto/>
              <w:default w:val="0"/>
            </w:checkBox>
          </w:ffData>
        </w:fldChar>
      </w:r>
      <w:r w:rsidRPr="00BB0C15">
        <w:rPr>
          <w:rFonts w:ascii="Calibri" w:hAnsi="Calibri"/>
          <w:b/>
          <w:sz w:val="20"/>
        </w:rPr>
        <w:instrText xml:space="preserve"> FORMCHECKBOX </w:instrText>
      </w:r>
      <w:r w:rsidR="006D1DD1">
        <w:rPr>
          <w:rFonts w:ascii="Calibri" w:hAnsi="Calibri"/>
          <w:b/>
          <w:sz w:val="20"/>
        </w:rPr>
      </w:r>
      <w:r w:rsidR="006D1DD1">
        <w:rPr>
          <w:rFonts w:ascii="Calibri" w:hAnsi="Calibri"/>
          <w:b/>
          <w:sz w:val="20"/>
        </w:rPr>
        <w:fldChar w:fldCharType="separate"/>
      </w:r>
      <w:r w:rsidRPr="00BB0C15">
        <w:rPr>
          <w:rFonts w:ascii="Calibri" w:hAnsi="Calibri"/>
          <w:b/>
          <w:sz w:val="20"/>
        </w:rPr>
        <w:fldChar w:fldCharType="end"/>
      </w:r>
      <w:r w:rsidRPr="00BB0C15">
        <w:rPr>
          <w:rFonts w:ascii="Calibri" w:hAnsi="Calibri"/>
          <w:b/>
          <w:sz w:val="20"/>
        </w:rPr>
        <w:t xml:space="preserve"> </w:t>
      </w:r>
      <w:r w:rsidRPr="00BB0C15">
        <w:rPr>
          <w:rFonts w:ascii="Calibri" w:hAnsi="Calibri"/>
          <w:sz w:val="20"/>
        </w:rPr>
        <w:t xml:space="preserve">RED ESPAÑOLA DE SERVICIOS S.A.U. </w:t>
      </w:r>
    </w:p>
    <w:p w14:paraId="610AE82F" w14:textId="77777777" w:rsidR="008E7FFD" w:rsidRPr="00BB0C15" w:rsidRDefault="008E7FFD" w:rsidP="003D7F7E">
      <w:pPr>
        <w:spacing w:line="360" w:lineRule="auto"/>
        <w:ind w:left="709" w:hanging="364"/>
        <w:rPr>
          <w:rFonts w:ascii="Calibri" w:hAnsi="Calibri" w:cs="Arial"/>
          <w:b/>
          <w:sz w:val="20"/>
        </w:rPr>
      </w:pPr>
      <w:r w:rsidRPr="00BB0C15">
        <w:rPr>
          <w:rFonts w:ascii="Calibri" w:hAnsi="Calibri"/>
          <w:sz w:val="20"/>
        </w:rPr>
        <w:t xml:space="preserve">       </w:t>
      </w:r>
      <w:r w:rsidRPr="00BB0C15">
        <w:rPr>
          <w:rFonts w:ascii="Calibri" w:hAnsi="Calibri"/>
          <w:sz w:val="20"/>
        </w:rPr>
        <w:fldChar w:fldCharType="begin">
          <w:ffData>
            <w:name w:val="Casilla2"/>
            <w:enabled/>
            <w:calcOnExit w:val="0"/>
            <w:checkBox>
              <w:sizeAuto/>
              <w:default w:val="0"/>
            </w:checkBox>
          </w:ffData>
        </w:fldChar>
      </w:r>
      <w:r w:rsidRPr="00BB0C15">
        <w:rPr>
          <w:rFonts w:ascii="Calibri" w:hAnsi="Calibri"/>
          <w:sz w:val="20"/>
        </w:rPr>
        <w:instrText xml:space="preserve"> FORMCHECKBOX </w:instrText>
      </w:r>
      <w:r w:rsidR="006D1DD1">
        <w:rPr>
          <w:rFonts w:ascii="Calibri" w:hAnsi="Calibri"/>
          <w:sz w:val="20"/>
        </w:rPr>
      </w:r>
      <w:r w:rsidR="006D1DD1">
        <w:rPr>
          <w:rFonts w:ascii="Calibri" w:hAnsi="Calibri"/>
          <w:sz w:val="20"/>
        </w:rPr>
        <w:fldChar w:fldCharType="separate"/>
      </w:r>
      <w:r w:rsidRPr="00BB0C15">
        <w:rPr>
          <w:rFonts w:ascii="Calibri" w:hAnsi="Calibri"/>
          <w:sz w:val="20"/>
        </w:rPr>
        <w:fldChar w:fldCharType="end"/>
      </w:r>
      <w:r w:rsidRPr="00BB0C15">
        <w:rPr>
          <w:rFonts w:ascii="Calibri" w:hAnsi="Calibri"/>
          <w:sz w:val="20"/>
        </w:rPr>
        <w:t xml:space="preserve"> SOLRED, S.A. </w:t>
      </w:r>
    </w:p>
    <w:p w14:paraId="7A7A3587" w14:textId="77777777" w:rsidR="008E7FFD" w:rsidRPr="00BB0C15" w:rsidRDefault="008E7FFD" w:rsidP="008E7FFD">
      <w:pPr>
        <w:ind w:left="426"/>
        <w:rPr>
          <w:rFonts w:ascii="Calibri" w:hAnsi="Calibri"/>
          <w:b/>
          <w:sz w:val="20"/>
        </w:rPr>
      </w:pPr>
    </w:p>
    <w:p w14:paraId="3D646FCF" w14:textId="77777777" w:rsidR="008E7FFD" w:rsidRPr="00BB0C15" w:rsidRDefault="008E7FFD" w:rsidP="008E7FFD">
      <w:pPr>
        <w:ind w:left="426"/>
        <w:rPr>
          <w:rFonts w:ascii="Calibri" w:hAnsi="Calibri"/>
          <w:b/>
          <w:sz w:val="20"/>
        </w:rPr>
      </w:pPr>
      <w:r w:rsidRPr="00BB0C15">
        <w:rPr>
          <w:rFonts w:ascii="Calibri" w:hAnsi="Calibri"/>
          <w:b/>
          <w:sz w:val="20"/>
        </w:rPr>
        <w:t>3. JUSTIFICACIÓN DE LA NECESIDAD DE CONTRATAR:</w:t>
      </w:r>
    </w:p>
    <w:p w14:paraId="5122241A" w14:textId="77777777" w:rsidR="008E7FFD" w:rsidRPr="00DF6D19" w:rsidRDefault="008E7FFD" w:rsidP="008E7FFD">
      <w:pPr>
        <w:widowControl w:val="0"/>
        <w:tabs>
          <w:tab w:val="left" w:pos="9180"/>
        </w:tabs>
        <w:spacing w:before="120" w:after="120" w:line="300" w:lineRule="exact"/>
        <w:ind w:left="284" w:right="56"/>
        <w:rPr>
          <w:rFonts w:ascii="Calibri" w:eastAsiaTheme="minorHAnsi" w:hAnsi="Calibri" w:cs="Calibri"/>
          <w:sz w:val="20"/>
          <w:szCs w:val="22"/>
          <w:lang w:eastAsia="en-US"/>
        </w:rPr>
      </w:pPr>
      <w:r>
        <w:rPr>
          <w:rFonts w:ascii="Calibri" w:eastAsiaTheme="minorHAnsi" w:hAnsi="Calibri" w:cs="Calibri"/>
          <w:sz w:val="20"/>
          <w:szCs w:val="22"/>
          <w:lang w:eastAsia="en-US"/>
        </w:rPr>
        <w:t>L</w:t>
      </w:r>
      <w:r w:rsidRPr="009F2599">
        <w:rPr>
          <w:rFonts w:ascii="Calibri" w:eastAsiaTheme="minorHAnsi" w:hAnsi="Calibri" w:cs="Calibri"/>
          <w:sz w:val="20"/>
          <w:szCs w:val="22"/>
          <w:lang w:eastAsia="en-US"/>
        </w:rPr>
        <w:t xml:space="preserve">a necesidad que </w:t>
      </w:r>
      <w:r w:rsidRPr="00DF6D19">
        <w:rPr>
          <w:rFonts w:ascii="Calibri" w:eastAsiaTheme="minorHAnsi" w:hAnsi="Calibri" w:cs="Calibri"/>
          <w:sz w:val="20"/>
          <w:szCs w:val="22"/>
          <w:lang w:eastAsia="en-US"/>
        </w:rPr>
        <w:t>pretende cubrirse mediante es la de adquisición de</w:t>
      </w:r>
      <w:r>
        <w:rPr>
          <w:rFonts w:ascii="Calibri" w:eastAsiaTheme="minorHAnsi" w:hAnsi="Calibri" w:cs="Calibri"/>
          <w:sz w:val="20"/>
          <w:szCs w:val="22"/>
          <w:lang w:eastAsia="en-US"/>
        </w:rPr>
        <w:t xml:space="preserve">l combustible de automoción necesario para </w:t>
      </w:r>
      <w:r w:rsidRPr="00DF6D19">
        <w:rPr>
          <w:rFonts w:ascii="Calibri" w:eastAsiaTheme="minorHAnsi" w:hAnsi="Calibri" w:cs="Calibri"/>
          <w:sz w:val="20"/>
          <w:szCs w:val="22"/>
          <w:lang w:eastAsia="en-US"/>
        </w:rPr>
        <w:t>permit</w:t>
      </w:r>
      <w:r>
        <w:rPr>
          <w:rFonts w:ascii="Calibri" w:eastAsiaTheme="minorHAnsi" w:hAnsi="Calibri" w:cs="Calibri"/>
          <w:sz w:val="20"/>
          <w:szCs w:val="22"/>
          <w:lang w:eastAsia="en-US"/>
        </w:rPr>
        <w:t>ir</w:t>
      </w:r>
      <w:r w:rsidRPr="00DF6D19">
        <w:rPr>
          <w:rFonts w:ascii="Calibri" w:eastAsiaTheme="minorHAnsi" w:hAnsi="Calibri" w:cs="Calibri"/>
          <w:sz w:val="20"/>
          <w:szCs w:val="22"/>
          <w:lang w:eastAsia="en-US"/>
        </w:rPr>
        <w:t xml:space="preserve"> el funcionamiento de todos los vehículos pertenecientes a la </w:t>
      </w:r>
      <w:r>
        <w:rPr>
          <w:rFonts w:ascii="Calibri" w:eastAsiaTheme="minorHAnsi" w:hAnsi="Calibri" w:cs="Calibri"/>
          <w:sz w:val="20"/>
          <w:szCs w:val="22"/>
          <w:lang w:eastAsia="en-US"/>
        </w:rPr>
        <w:t>…………………………..</w:t>
      </w:r>
      <w:r w:rsidRPr="00DF6D19">
        <w:rPr>
          <w:rFonts w:ascii="Calibri" w:eastAsiaTheme="minorHAnsi" w:hAnsi="Calibri" w:cs="Calibri"/>
          <w:sz w:val="20"/>
          <w:szCs w:val="22"/>
          <w:lang w:eastAsia="en-US"/>
        </w:rPr>
        <w:t xml:space="preserve">. La cobertura de dicha necesidad resulta imprescindible para la realización de las tareas y el cumplimiento de los fines que son propios a la Administración pública. </w:t>
      </w:r>
    </w:p>
    <w:p w14:paraId="30EC4910" w14:textId="77777777" w:rsidR="008E7FFD" w:rsidRPr="00BB0C15" w:rsidRDefault="008E7FFD" w:rsidP="008E7FFD">
      <w:pPr>
        <w:ind w:left="426"/>
        <w:rPr>
          <w:rFonts w:ascii="Calibri" w:hAnsi="Calibri"/>
          <w:sz w:val="20"/>
        </w:rPr>
      </w:pPr>
    </w:p>
    <w:p w14:paraId="73BBC014" w14:textId="37483E5B" w:rsidR="008E7FFD" w:rsidRPr="00BB0C15" w:rsidRDefault="008E7FFD" w:rsidP="008E7FFD">
      <w:pPr>
        <w:ind w:left="426"/>
        <w:rPr>
          <w:rFonts w:ascii="Calibri" w:hAnsi="Calibri"/>
          <w:b/>
          <w:sz w:val="20"/>
        </w:rPr>
      </w:pPr>
      <w:r w:rsidRPr="00BB0C15">
        <w:rPr>
          <w:rFonts w:ascii="Calibri" w:hAnsi="Calibri"/>
          <w:b/>
          <w:sz w:val="20"/>
        </w:rPr>
        <w:t xml:space="preserve">4. </w:t>
      </w:r>
      <w:r w:rsidRPr="00EC31F3">
        <w:rPr>
          <w:rFonts w:ascii="Calibri" w:hAnsi="Calibri"/>
          <w:b/>
          <w:sz w:val="20"/>
        </w:rPr>
        <w:t xml:space="preserve">RELACIÓN </w:t>
      </w:r>
      <w:r w:rsidR="00C669C3" w:rsidRPr="00EC31F3">
        <w:rPr>
          <w:rFonts w:ascii="Calibri" w:hAnsi="Calibri"/>
          <w:b/>
          <w:sz w:val="20"/>
        </w:rPr>
        <w:t xml:space="preserve">INICIAL Y ORIENTATIVA </w:t>
      </w:r>
      <w:r w:rsidRPr="00EC31F3">
        <w:rPr>
          <w:rFonts w:ascii="Calibri" w:hAnsi="Calibri"/>
          <w:b/>
          <w:sz w:val="20"/>
        </w:rPr>
        <w:t xml:space="preserve">DE </w:t>
      </w:r>
      <w:r w:rsidRPr="00BB0C15">
        <w:rPr>
          <w:rFonts w:ascii="Calibri" w:hAnsi="Calibri"/>
          <w:b/>
          <w:sz w:val="20"/>
        </w:rPr>
        <w:t>VEHÍCULOS INCLUIDOS EN EL OBJETO DEL CONTRATO BASADO</w:t>
      </w:r>
      <w:r w:rsidRPr="00BB0C15">
        <w:rPr>
          <w:rStyle w:val="Refdenotaalpie"/>
          <w:rFonts w:ascii="Calibri" w:hAnsi="Calibri"/>
          <w:b/>
          <w:sz w:val="20"/>
        </w:rPr>
        <w:footnoteReference w:id="1"/>
      </w:r>
      <w:r w:rsidRPr="00BB0C15">
        <w:rPr>
          <w:rFonts w:ascii="Calibri" w:hAnsi="Calibri"/>
          <w:b/>
          <w:sz w:val="20"/>
        </w:rPr>
        <w:t>:</w:t>
      </w:r>
    </w:p>
    <w:p w14:paraId="04C4B43C" w14:textId="77777777" w:rsidR="008E7FFD" w:rsidRPr="00BB0C15" w:rsidRDefault="008E7FFD" w:rsidP="008E7FFD">
      <w:pPr>
        <w:ind w:left="426"/>
        <w:rPr>
          <w:rFonts w:ascii="Calibri" w:hAnsi="Calibri"/>
          <w:b/>
          <w:sz w:val="20"/>
        </w:rPr>
      </w:pPr>
    </w:p>
    <w:tbl>
      <w:tblPr>
        <w:tblStyle w:val="Tablaconcuadrcula"/>
        <w:tblW w:w="8921" w:type="dxa"/>
        <w:tblInd w:w="288" w:type="dxa"/>
        <w:tblLook w:val="01E0" w:firstRow="1" w:lastRow="1" w:firstColumn="1" w:lastColumn="1" w:noHBand="0" w:noVBand="0"/>
      </w:tblPr>
      <w:tblGrid>
        <w:gridCol w:w="8921"/>
      </w:tblGrid>
      <w:tr w:rsidR="008E7FFD" w:rsidRPr="00BB0C15" w14:paraId="2C46D58E" w14:textId="77777777" w:rsidTr="00077857">
        <w:tc>
          <w:tcPr>
            <w:tcW w:w="8921" w:type="dxa"/>
          </w:tcPr>
          <w:p w14:paraId="094303BE" w14:textId="1AE45D62" w:rsidR="008E7FFD" w:rsidRDefault="008E7FFD" w:rsidP="00077857">
            <w:pPr>
              <w:ind w:left="426"/>
              <w:rPr>
                <w:rFonts w:ascii="Calibri" w:hAnsi="Calibri"/>
                <w:sz w:val="20"/>
              </w:rPr>
            </w:pPr>
          </w:p>
          <w:p w14:paraId="45DF4926" w14:textId="77777777" w:rsidR="003D7F7E" w:rsidRPr="00BB0C15" w:rsidRDefault="003D7F7E" w:rsidP="00077857">
            <w:pPr>
              <w:ind w:left="426"/>
              <w:rPr>
                <w:rFonts w:ascii="Calibri" w:hAnsi="Calibri"/>
                <w:sz w:val="20"/>
              </w:rPr>
            </w:pPr>
          </w:p>
          <w:p w14:paraId="1312246C" w14:textId="77777777" w:rsidR="008E7FFD" w:rsidRPr="00BB0C15" w:rsidRDefault="008E7FFD" w:rsidP="00077857">
            <w:pPr>
              <w:ind w:left="426"/>
              <w:rPr>
                <w:rFonts w:ascii="Calibri" w:hAnsi="Calibri"/>
                <w:sz w:val="20"/>
              </w:rPr>
            </w:pPr>
          </w:p>
          <w:p w14:paraId="13512D62" w14:textId="77777777" w:rsidR="008E7FFD" w:rsidRPr="00BB0C15" w:rsidRDefault="008E7FFD" w:rsidP="00077857">
            <w:pPr>
              <w:ind w:left="426"/>
              <w:rPr>
                <w:rFonts w:ascii="Calibri" w:hAnsi="Calibri"/>
                <w:sz w:val="20"/>
              </w:rPr>
            </w:pPr>
          </w:p>
        </w:tc>
      </w:tr>
    </w:tbl>
    <w:p w14:paraId="347B70F8" w14:textId="77777777" w:rsidR="008E7FFD" w:rsidRPr="00BB0C15" w:rsidRDefault="008E7FFD" w:rsidP="008E7FFD">
      <w:pPr>
        <w:ind w:left="426"/>
        <w:rPr>
          <w:rFonts w:ascii="Calibri" w:hAnsi="Calibri"/>
          <w:b/>
          <w:sz w:val="20"/>
        </w:rPr>
      </w:pPr>
    </w:p>
    <w:p w14:paraId="7EA99F66" w14:textId="77777777" w:rsidR="008E7FFD" w:rsidRPr="00BB0C15" w:rsidRDefault="008E7FFD" w:rsidP="00EC31F3">
      <w:pPr>
        <w:spacing w:after="120" w:line="300" w:lineRule="exact"/>
        <w:ind w:left="426"/>
        <w:rPr>
          <w:rFonts w:ascii="Calibri" w:hAnsi="Calibri"/>
          <w:b/>
          <w:sz w:val="20"/>
        </w:rPr>
      </w:pPr>
      <w:r>
        <w:rPr>
          <w:rFonts w:ascii="Calibri" w:hAnsi="Calibri"/>
          <w:b/>
          <w:sz w:val="20"/>
        </w:rPr>
        <w:t>5</w:t>
      </w:r>
      <w:r w:rsidRPr="00BB0C15">
        <w:rPr>
          <w:rFonts w:ascii="Calibri" w:hAnsi="Calibri"/>
          <w:b/>
          <w:sz w:val="20"/>
        </w:rPr>
        <w:t>. VIGENCIA DEL CONTRATO BASADO</w:t>
      </w:r>
      <w:r>
        <w:rPr>
          <w:rFonts w:ascii="Calibri" w:hAnsi="Calibri"/>
          <w:b/>
          <w:sz w:val="20"/>
        </w:rPr>
        <w:t>:</w:t>
      </w:r>
    </w:p>
    <w:p w14:paraId="4C550CEE" w14:textId="77777777" w:rsidR="008E7FFD" w:rsidRPr="00BB0C15" w:rsidRDefault="008E7FFD" w:rsidP="00EC31F3">
      <w:pPr>
        <w:pStyle w:val="Prrafodelista"/>
        <w:numPr>
          <w:ilvl w:val="0"/>
          <w:numId w:val="44"/>
        </w:numPr>
        <w:spacing w:after="120" w:line="300" w:lineRule="exact"/>
        <w:ind w:left="993" w:right="-7"/>
        <w:rPr>
          <w:rFonts w:ascii="Calibri" w:hAnsi="Calibri"/>
          <w:sz w:val="20"/>
        </w:rPr>
      </w:pPr>
      <w:r w:rsidRPr="00BB0C15">
        <w:rPr>
          <w:rFonts w:ascii="Calibri" w:hAnsi="Calibri"/>
          <w:sz w:val="20"/>
        </w:rPr>
        <w:t>Fecha de inicio:</w:t>
      </w:r>
      <w:r>
        <w:rPr>
          <w:rFonts w:ascii="Calibri" w:hAnsi="Calibri"/>
          <w:sz w:val="20"/>
        </w:rPr>
        <w:t xml:space="preserve"> </w:t>
      </w:r>
    </w:p>
    <w:p w14:paraId="75DDF07B" w14:textId="77777777" w:rsidR="008E7FFD" w:rsidRPr="00BB0C15" w:rsidRDefault="008E7FFD" w:rsidP="00EC31F3">
      <w:pPr>
        <w:pStyle w:val="Prrafodelista"/>
        <w:numPr>
          <w:ilvl w:val="0"/>
          <w:numId w:val="44"/>
        </w:numPr>
        <w:spacing w:after="120" w:line="300" w:lineRule="exact"/>
        <w:ind w:left="993" w:right="-7"/>
        <w:rPr>
          <w:rFonts w:ascii="Calibri" w:hAnsi="Calibri"/>
          <w:sz w:val="20"/>
        </w:rPr>
      </w:pPr>
      <w:r w:rsidRPr="00BB0C15">
        <w:rPr>
          <w:rFonts w:ascii="Calibri" w:hAnsi="Calibri"/>
          <w:sz w:val="20"/>
        </w:rPr>
        <w:t xml:space="preserve">Fecha de finalización: </w:t>
      </w:r>
    </w:p>
    <w:p w14:paraId="5E5F9FB5" w14:textId="77777777" w:rsidR="008E7FFD" w:rsidRPr="00BB0C15" w:rsidRDefault="008E7FFD" w:rsidP="00EC31F3">
      <w:pPr>
        <w:pStyle w:val="Prrafodelista"/>
        <w:numPr>
          <w:ilvl w:val="0"/>
          <w:numId w:val="44"/>
        </w:numPr>
        <w:spacing w:after="120" w:line="300" w:lineRule="exact"/>
        <w:ind w:left="993" w:right="-7"/>
        <w:rPr>
          <w:rFonts w:ascii="Calibri" w:hAnsi="Calibri"/>
          <w:sz w:val="20"/>
        </w:rPr>
      </w:pPr>
      <w:r w:rsidRPr="00BB0C15">
        <w:rPr>
          <w:rFonts w:ascii="Calibri" w:hAnsi="Calibri"/>
          <w:sz w:val="20"/>
        </w:rPr>
        <w:t xml:space="preserve">Prórroga: </w:t>
      </w:r>
      <w:r>
        <w:rPr>
          <w:rFonts w:ascii="Calibri" w:hAnsi="Calibri"/>
          <w:sz w:val="20"/>
        </w:rPr>
        <w:t xml:space="preserve">    </w:t>
      </w:r>
      <w:r w:rsidRPr="00BB0C15">
        <w:rPr>
          <w:rFonts w:ascii="Calibri" w:hAnsi="Calibri"/>
          <w:sz w:val="20"/>
        </w:rPr>
        <w:t>SI</w:t>
      </w:r>
      <w:r w:rsidRPr="00BB0C15">
        <w:rPr>
          <w:rFonts w:ascii="Calibri" w:hAnsi="Calibri"/>
          <w:b/>
          <w:sz w:val="20"/>
        </w:rPr>
        <w:t xml:space="preserve"> </w:t>
      </w:r>
      <w:r w:rsidRPr="00BB0C15">
        <w:rPr>
          <w:rFonts w:ascii="Calibri" w:hAnsi="Calibri"/>
          <w:b/>
          <w:sz w:val="20"/>
        </w:rPr>
        <w:fldChar w:fldCharType="begin">
          <w:ffData>
            <w:name w:val=""/>
            <w:enabled/>
            <w:calcOnExit w:val="0"/>
            <w:checkBox>
              <w:sizeAuto/>
              <w:default w:val="0"/>
            </w:checkBox>
          </w:ffData>
        </w:fldChar>
      </w:r>
      <w:r w:rsidRPr="00E17592">
        <w:rPr>
          <w:rFonts w:ascii="Calibri" w:hAnsi="Calibri"/>
          <w:b/>
          <w:sz w:val="20"/>
        </w:rPr>
        <w:instrText xml:space="preserve"> FORMCHECKBOX </w:instrText>
      </w:r>
      <w:r w:rsidR="006D1DD1">
        <w:rPr>
          <w:rFonts w:ascii="Calibri" w:hAnsi="Calibri"/>
          <w:b/>
          <w:sz w:val="20"/>
        </w:rPr>
      </w:r>
      <w:r w:rsidR="006D1DD1">
        <w:rPr>
          <w:rFonts w:ascii="Calibri" w:hAnsi="Calibri"/>
          <w:b/>
          <w:sz w:val="20"/>
        </w:rPr>
        <w:fldChar w:fldCharType="separate"/>
      </w:r>
      <w:r w:rsidRPr="00BB0C15">
        <w:rPr>
          <w:rFonts w:ascii="Calibri" w:hAnsi="Calibri"/>
          <w:b/>
          <w:sz w:val="20"/>
        </w:rPr>
        <w:fldChar w:fldCharType="end"/>
      </w:r>
      <w:r w:rsidRPr="00E17592">
        <w:rPr>
          <w:rFonts w:ascii="Calibri" w:hAnsi="Calibri"/>
          <w:b/>
          <w:sz w:val="20"/>
        </w:rPr>
        <w:t xml:space="preserve"> </w:t>
      </w:r>
      <w:r>
        <w:rPr>
          <w:rFonts w:ascii="Calibri" w:hAnsi="Calibri"/>
          <w:b/>
          <w:sz w:val="20"/>
        </w:rPr>
        <w:t xml:space="preserve">   </w:t>
      </w:r>
      <w:r>
        <w:rPr>
          <w:rFonts w:ascii="Calibri" w:hAnsi="Calibri"/>
          <w:sz w:val="20"/>
        </w:rPr>
        <w:t>NO</w:t>
      </w:r>
      <w:r w:rsidRPr="00BB0C15">
        <w:rPr>
          <w:rFonts w:ascii="Calibri" w:hAnsi="Calibri"/>
          <w:b/>
          <w:sz w:val="20"/>
        </w:rPr>
        <w:t xml:space="preserve"> </w:t>
      </w:r>
      <w:r w:rsidRPr="00BB0C15">
        <w:rPr>
          <w:rFonts w:ascii="Calibri" w:hAnsi="Calibri"/>
          <w:b/>
          <w:sz w:val="20"/>
        </w:rPr>
        <w:fldChar w:fldCharType="begin">
          <w:ffData>
            <w:name w:val=""/>
            <w:enabled/>
            <w:calcOnExit w:val="0"/>
            <w:checkBox>
              <w:sizeAuto/>
              <w:default w:val="0"/>
            </w:checkBox>
          </w:ffData>
        </w:fldChar>
      </w:r>
      <w:r w:rsidRPr="00E17592">
        <w:rPr>
          <w:rFonts w:ascii="Calibri" w:hAnsi="Calibri"/>
          <w:b/>
          <w:sz w:val="20"/>
        </w:rPr>
        <w:instrText xml:space="preserve"> FORMCHECKBOX </w:instrText>
      </w:r>
      <w:r w:rsidR="006D1DD1">
        <w:rPr>
          <w:rFonts w:ascii="Calibri" w:hAnsi="Calibri"/>
          <w:b/>
          <w:sz w:val="20"/>
        </w:rPr>
      </w:r>
      <w:r w:rsidR="006D1DD1">
        <w:rPr>
          <w:rFonts w:ascii="Calibri" w:hAnsi="Calibri"/>
          <w:b/>
          <w:sz w:val="20"/>
        </w:rPr>
        <w:fldChar w:fldCharType="separate"/>
      </w:r>
      <w:r w:rsidRPr="00BB0C15">
        <w:rPr>
          <w:rFonts w:ascii="Calibri" w:hAnsi="Calibri"/>
          <w:b/>
          <w:sz w:val="20"/>
        </w:rPr>
        <w:fldChar w:fldCharType="end"/>
      </w:r>
    </w:p>
    <w:p w14:paraId="157EDADE" w14:textId="77777777" w:rsidR="008E7FFD" w:rsidRPr="000227D9" w:rsidRDefault="008E7FFD" w:rsidP="00EC31F3">
      <w:pPr>
        <w:pStyle w:val="Prrafodelista"/>
        <w:numPr>
          <w:ilvl w:val="0"/>
          <w:numId w:val="44"/>
        </w:numPr>
        <w:spacing w:after="120" w:line="300" w:lineRule="exact"/>
        <w:ind w:left="993" w:right="-7"/>
        <w:rPr>
          <w:rFonts w:ascii="Calibri" w:hAnsi="Calibri"/>
          <w:sz w:val="20"/>
        </w:rPr>
      </w:pPr>
      <w:r w:rsidRPr="00BB0C15">
        <w:rPr>
          <w:rFonts w:ascii="Calibri" w:hAnsi="Calibri"/>
          <w:sz w:val="20"/>
        </w:rPr>
        <w:t xml:space="preserve">Periodo de prorroga (en su caso): </w:t>
      </w:r>
    </w:p>
    <w:p w14:paraId="3E9F30A5" w14:textId="77777777" w:rsidR="008E7FFD" w:rsidRPr="00BB0C15" w:rsidRDefault="008E7FFD" w:rsidP="00EC31F3">
      <w:pPr>
        <w:spacing w:after="120" w:line="300" w:lineRule="exact"/>
        <w:ind w:left="426"/>
        <w:rPr>
          <w:rFonts w:ascii="Calibri" w:hAnsi="Calibri"/>
          <w:b/>
          <w:sz w:val="20"/>
        </w:rPr>
      </w:pPr>
      <w:r>
        <w:rPr>
          <w:rFonts w:ascii="Calibri" w:hAnsi="Calibri"/>
          <w:b/>
          <w:sz w:val="20"/>
        </w:rPr>
        <w:t>6. DATOS ECONÓMICOS.</w:t>
      </w:r>
    </w:p>
    <w:p w14:paraId="7C19F40B" w14:textId="77777777" w:rsidR="008E7FFD" w:rsidRPr="00400A91" w:rsidRDefault="008E7FFD" w:rsidP="008E7FFD">
      <w:pPr>
        <w:pStyle w:val="Prrafodelista"/>
        <w:numPr>
          <w:ilvl w:val="0"/>
          <w:numId w:val="45"/>
        </w:numPr>
        <w:spacing w:after="120" w:line="300" w:lineRule="exact"/>
        <w:ind w:left="993" w:hanging="426"/>
        <w:rPr>
          <w:rFonts w:ascii="Calibri" w:hAnsi="Calibri"/>
          <w:sz w:val="20"/>
        </w:rPr>
      </w:pPr>
      <w:r>
        <w:rPr>
          <w:rFonts w:ascii="Calibri" w:hAnsi="Calibri"/>
          <w:sz w:val="20"/>
        </w:rPr>
        <w:t>Valor estimado</w:t>
      </w:r>
      <w:r>
        <w:rPr>
          <w:rStyle w:val="Refdenotaalpie"/>
          <w:rFonts w:ascii="Calibri" w:hAnsi="Calibri"/>
          <w:sz w:val="20"/>
        </w:rPr>
        <w:footnoteReference w:id="2"/>
      </w:r>
      <w:r>
        <w:rPr>
          <w:rFonts w:ascii="Calibri" w:hAnsi="Calibri"/>
          <w:sz w:val="20"/>
        </w:rPr>
        <w:t>:</w:t>
      </w:r>
      <w:r w:rsidRPr="00400A91">
        <w:rPr>
          <w:rFonts w:ascii="Calibri" w:hAnsi="Calibri"/>
          <w:sz w:val="20"/>
        </w:rPr>
        <w:t xml:space="preserve"> </w:t>
      </w:r>
    </w:p>
    <w:p w14:paraId="0AB43C7D" w14:textId="77777777" w:rsidR="008E7FFD" w:rsidRDefault="008E7FFD" w:rsidP="008E7FFD">
      <w:pPr>
        <w:pStyle w:val="Prrafodelista"/>
        <w:numPr>
          <w:ilvl w:val="0"/>
          <w:numId w:val="45"/>
        </w:numPr>
        <w:spacing w:after="120" w:line="300" w:lineRule="exact"/>
        <w:ind w:left="993" w:hanging="426"/>
        <w:rPr>
          <w:rFonts w:ascii="Calibri" w:hAnsi="Calibri"/>
          <w:sz w:val="20"/>
        </w:rPr>
      </w:pPr>
      <w:r w:rsidRPr="00400A91">
        <w:rPr>
          <w:rFonts w:ascii="Calibri" w:hAnsi="Calibri"/>
          <w:sz w:val="20"/>
        </w:rPr>
        <w:t xml:space="preserve">Presupuesto máximo de gasto (IVA incluido):  </w:t>
      </w:r>
    </w:p>
    <w:p w14:paraId="3F814FDE" w14:textId="77777777" w:rsidR="008E7FFD" w:rsidRDefault="008E7FFD" w:rsidP="008E7FFD">
      <w:pPr>
        <w:pStyle w:val="Prrafodelista"/>
        <w:numPr>
          <w:ilvl w:val="0"/>
          <w:numId w:val="46"/>
        </w:numPr>
        <w:spacing w:after="120" w:line="300" w:lineRule="exact"/>
        <w:rPr>
          <w:rFonts w:ascii="Calibri" w:hAnsi="Calibri"/>
          <w:sz w:val="20"/>
        </w:rPr>
      </w:pPr>
      <w:r>
        <w:rPr>
          <w:rFonts w:ascii="Calibri" w:hAnsi="Calibri"/>
          <w:sz w:val="20"/>
        </w:rPr>
        <w:t>Importe neto:</w:t>
      </w:r>
    </w:p>
    <w:p w14:paraId="5EE1C3ED" w14:textId="77777777" w:rsidR="008E7FFD" w:rsidRDefault="008E7FFD" w:rsidP="008E7FFD">
      <w:pPr>
        <w:pStyle w:val="Prrafodelista"/>
        <w:numPr>
          <w:ilvl w:val="0"/>
          <w:numId w:val="46"/>
        </w:numPr>
        <w:spacing w:after="120" w:line="300" w:lineRule="exact"/>
        <w:rPr>
          <w:rFonts w:ascii="Calibri" w:hAnsi="Calibri"/>
          <w:sz w:val="20"/>
        </w:rPr>
      </w:pPr>
      <w:r>
        <w:rPr>
          <w:rFonts w:ascii="Calibri" w:hAnsi="Calibri"/>
          <w:sz w:val="20"/>
        </w:rPr>
        <w:t>Importe IVA (21%):</w:t>
      </w:r>
    </w:p>
    <w:p w14:paraId="1626317E" w14:textId="77777777" w:rsidR="008E7FFD" w:rsidRDefault="008E7FFD" w:rsidP="008E7FFD">
      <w:pPr>
        <w:pStyle w:val="Prrafodelista"/>
        <w:numPr>
          <w:ilvl w:val="0"/>
          <w:numId w:val="46"/>
        </w:numPr>
        <w:spacing w:after="120" w:line="300" w:lineRule="exact"/>
        <w:rPr>
          <w:rFonts w:ascii="Calibri" w:hAnsi="Calibri"/>
          <w:sz w:val="20"/>
        </w:rPr>
      </w:pPr>
      <w:r>
        <w:rPr>
          <w:rFonts w:ascii="Calibri" w:hAnsi="Calibri"/>
          <w:sz w:val="20"/>
        </w:rPr>
        <w:t>Importe Total:</w:t>
      </w:r>
    </w:p>
    <w:p w14:paraId="524572CF" w14:textId="77777777" w:rsidR="008E7FFD" w:rsidRDefault="008E7FFD" w:rsidP="008E7FFD">
      <w:pPr>
        <w:pStyle w:val="Prrafodelista"/>
        <w:numPr>
          <w:ilvl w:val="0"/>
          <w:numId w:val="45"/>
        </w:numPr>
        <w:spacing w:after="120" w:line="300" w:lineRule="exact"/>
        <w:ind w:left="993" w:hanging="426"/>
        <w:rPr>
          <w:rFonts w:ascii="Calibri" w:hAnsi="Calibri"/>
          <w:sz w:val="20"/>
        </w:rPr>
      </w:pPr>
      <w:r w:rsidRPr="00400A91">
        <w:rPr>
          <w:rFonts w:ascii="Calibri" w:hAnsi="Calibri"/>
          <w:sz w:val="20"/>
        </w:rPr>
        <w:t>Partida</w:t>
      </w:r>
      <w:r>
        <w:rPr>
          <w:rFonts w:ascii="Calibri" w:hAnsi="Calibri"/>
          <w:sz w:val="20"/>
        </w:rPr>
        <w:t>/s</w:t>
      </w:r>
      <w:r w:rsidRPr="00400A91">
        <w:rPr>
          <w:rFonts w:ascii="Calibri" w:hAnsi="Calibri"/>
          <w:sz w:val="20"/>
        </w:rPr>
        <w:t xml:space="preserve"> presupuestaria</w:t>
      </w:r>
      <w:r>
        <w:rPr>
          <w:rFonts w:ascii="Calibri" w:hAnsi="Calibri"/>
          <w:sz w:val="20"/>
        </w:rPr>
        <w:t>/s</w:t>
      </w:r>
      <w:r w:rsidRPr="00400A91">
        <w:rPr>
          <w:rFonts w:ascii="Calibri" w:hAnsi="Calibri"/>
          <w:sz w:val="20"/>
        </w:rPr>
        <w:t xml:space="preserve">: </w:t>
      </w:r>
    </w:p>
    <w:p w14:paraId="4D524657" w14:textId="77777777" w:rsidR="008E7FFD" w:rsidRDefault="008E7FFD" w:rsidP="008E7FFD">
      <w:pPr>
        <w:pStyle w:val="Prrafodelista"/>
        <w:numPr>
          <w:ilvl w:val="0"/>
          <w:numId w:val="45"/>
        </w:numPr>
        <w:spacing w:after="120" w:line="300" w:lineRule="exact"/>
        <w:ind w:left="993" w:hanging="426"/>
        <w:rPr>
          <w:rFonts w:ascii="Calibri" w:hAnsi="Calibri"/>
          <w:sz w:val="20"/>
        </w:rPr>
      </w:pPr>
      <w:r>
        <w:rPr>
          <w:rFonts w:ascii="Calibri" w:hAnsi="Calibri"/>
          <w:sz w:val="20"/>
        </w:rPr>
        <w:t>Distribución plurianual:</w:t>
      </w:r>
    </w:p>
    <w:p w14:paraId="68615AF5" w14:textId="77777777" w:rsidR="008E7FFD" w:rsidRDefault="008E7FFD" w:rsidP="008E7FFD">
      <w:pPr>
        <w:pStyle w:val="Prrafodelista"/>
        <w:numPr>
          <w:ilvl w:val="0"/>
          <w:numId w:val="46"/>
        </w:numPr>
        <w:spacing w:after="120" w:line="300" w:lineRule="exact"/>
        <w:rPr>
          <w:rFonts w:ascii="Calibri" w:hAnsi="Calibri"/>
          <w:sz w:val="20"/>
        </w:rPr>
      </w:pPr>
      <w:r>
        <w:rPr>
          <w:rFonts w:ascii="Calibri" w:hAnsi="Calibri"/>
          <w:sz w:val="20"/>
        </w:rPr>
        <w:t>Ejercicio XXX:</w:t>
      </w:r>
    </w:p>
    <w:p w14:paraId="79EB63A9" w14:textId="77777777" w:rsidR="008E7FFD" w:rsidRDefault="008E7FFD" w:rsidP="008E7FFD">
      <w:pPr>
        <w:pStyle w:val="Prrafodelista"/>
        <w:numPr>
          <w:ilvl w:val="0"/>
          <w:numId w:val="46"/>
        </w:numPr>
        <w:spacing w:after="120" w:line="300" w:lineRule="exact"/>
        <w:rPr>
          <w:rFonts w:ascii="Calibri" w:hAnsi="Calibri"/>
          <w:sz w:val="20"/>
        </w:rPr>
      </w:pPr>
      <w:r>
        <w:rPr>
          <w:rFonts w:ascii="Calibri" w:hAnsi="Calibri"/>
          <w:sz w:val="20"/>
        </w:rPr>
        <w:t>Ejercicio XXX:</w:t>
      </w:r>
      <w:r w:rsidRPr="005A2195">
        <w:rPr>
          <w:rFonts w:ascii="Calibri" w:hAnsi="Calibri"/>
          <w:sz w:val="20"/>
        </w:rPr>
        <w:tab/>
      </w:r>
    </w:p>
    <w:p w14:paraId="565B317F" w14:textId="77777777" w:rsidR="008E7FFD" w:rsidRPr="00B10BC2" w:rsidRDefault="008E7FFD" w:rsidP="008E7FFD">
      <w:pPr>
        <w:spacing w:after="120" w:line="300" w:lineRule="exact"/>
        <w:rPr>
          <w:rFonts w:ascii="Calibri" w:hAnsi="Calibri"/>
          <w:sz w:val="20"/>
        </w:rPr>
      </w:pPr>
    </w:p>
    <w:p w14:paraId="0386AC95" w14:textId="1153501B" w:rsidR="008E7FFD" w:rsidRDefault="008E7FFD" w:rsidP="00EC31F3">
      <w:pPr>
        <w:tabs>
          <w:tab w:val="left" w:pos="142"/>
        </w:tabs>
        <w:spacing w:after="120" w:line="300" w:lineRule="exact"/>
        <w:ind w:left="426"/>
        <w:rPr>
          <w:rFonts w:ascii="Calibri" w:hAnsi="Calibri"/>
          <w:sz w:val="20"/>
        </w:rPr>
      </w:pPr>
      <w:r>
        <w:rPr>
          <w:rFonts w:ascii="Calibri" w:hAnsi="Calibri"/>
          <w:b/>
          <w:sz w:val="20"/>
        </w:rPr>
        <w:t>7</w:t>
      </w:r>
      <w:r w:rsidRPr="00A86D8D">
        <w:rPr>
          <w:rFonts w:ascii="Calibri" w:hAnsi="Calibri"/>
          <w:b/>
          <w:sz w:val="20"/>
        </w:rPr>
        <w:t xml:space="preserve">. </w:t>
      </w:r>
      <w:r>
        <w:rPr>
          <w:rFonts w:ascii="Calibri" w:hAnsi="Calibri"/>
          <w:b/>
          <w:sz w:val="20"/>
        </w:rPr>
        <w:t>MODIFICACION prevista del contrato basado (art. 43.2 PCAP):</w:t>
      </w:r>
      <w:r>
        <w:rPr>
          <w:rFonts w:ascii="Calibri" w:hAnsi="Calibri"/>
          <w:sz w:val="20"/>
        </w:rPr>
        <w:t xml:space="preserve"> </w:t>
      </w:r>
    </w:p>
    <w:p w14:paraId="609782A1" w14:textId="5DC8BCF6" w:rsidR="008E7FFD" w:rsidRPr="00F86137" w:rsidRDefault="006D1DD1" w:rsidP="00EC31F3">
      <w:pPr>
        <w:widowControl w:val="0"/>
        <w:tabs>
          <w:tab w:val="left" w:pos="8789"/>
        </w:tabs>
        <w:autoSpaceDE w:val="0"/>
        <w:autoSpaceDN w:val="0"/>
        <w:adjustRightInd w:val="0"/>
        <w:spacing w:before="120" w:after="120" w:line="300" w:lineRule="exact"/>
        <w:ind w:left="426" w:right="284"/>
        <w:contextualSpacing/>
        <w:rPr>
          <w:rFonts w:ascii="Calibri" w:hAnsi="Calibri" w:cs="Calibri"/>
          <w:sz w:val="20"/>
        </w:rPr>
      </w:pPr>
      <w:sdt>
        <w:sdtPr>
          <w:rPr>
            <w:rFonts w:ascii="Calibri" w:hAnsi="Calibri"/>
            <w:b/>
            <w:sz w:val="20"/>
          </w:rPr>
          <w:id w:val="-491027494"/>
          <w14:checkbox>
            <w14:checked w14:val="0"/>
            <w14:checkedState w14:val="2612" w14:font="MS Gothic"/>
            <w14:uncheckedState w14:val="2610" w14:font="MS Gothic"/>
          </w14:checkbox>
        </w:sdtPr>
        <w:sdtContent>
          <w:r w:rsidR="00EC31F3">
            <w:rPr>
              <w:rFonts w:ascii="MS Gothic" w:eastAsia="MS Gothic" w:hAnsi="MS Gothic" w:hint="eastAsia"/>
              <w:b/>
              <w:sz w:val="20"/>
            </w:rPr>
            <w:t>☐</w:t>
          </w:r>
        </w:sdtContent>
      </w:sdt>
      <w:r w:rsidR="008E7FFD" w:rsidRPr="005A2195">
        <w:rPr>
          <w:rFonts w:ascii="Calibri" w:hAnsi="Calibri"/>
          <w:sz w:val="18"/>
          <w:szCs w:val="18"/>
        </w:rPr>
        <w:t xml:space="preserve"> </w:t>
      </w:r>
      <w:r w:rsidR="008E7FFD">
        <w:rPr>
          <w:rFonts w:ascii="Calibri" w:hAnsi="Calibri"/>
          <w:sz w:val="18"/>
          <w:szCs w:val="18"/>
        </w:rPr>
        <w:t xml:space="preserve"> </w:t>
      </w:r>
      <w:r w:rsidR="008E7FFD" w:rsidRPr="00F86137">
        <w:rPr>
          <w:rFonts w:ascii="Calibri" w:hAnsi="Calibri" w:cs="Calibri"/>
          <w:sz w:val="20"/>
        </w:rPr>
        <w:t xml:space="preserve">Cuando durante la vigencia del contrato basado las necesidades reales de suministro de combustible fuesen superiores a las inicialmente estimadas a efectos del cálculo de dicho presupuesto. </w:t>
      </w:r>
    </w:p>
    <w:p w14:paraId="2F7B44AA" w14:textId="77777777" w:rsidR="008E7FFD" w:rsidRPr="00A86D8D" w:rsidRDefault="008E7FFD" w:rsidP="00EC31F3">
      <w:pPr>
        <w:spacing w:after="120" w:line="300" w:lineRule="exact"/>
        <w:ind w:left="426"/>
        <w:rPr>
          <w:rFonts w:ascii="Calibri" w:hAnsi="Calibri" w:cs="Arial"/>
          <w:sz w:val="20"/>
        </w:rPr>
      </w:pPr>
      <w:r>
        <w:rPr>
          <w:rFonts w:ascii="Calibri" w:hAnsi="Calibri" w:cs="Arial"/>
          <w:sz w:val="20"/>
        </w:rPr>
        <w:t xml:space="preserve"> </w:t>
      </w:r>
      <w:r w:rsidRPr="005A2195">
        <w:rPr>
          <w:rFonts w:ascii="Calibri" w:hAnsi="Calibri" w:cs="Arial"/>
          <w:b/>
          <w:sz w:val="20"/>
        </w:rPr>
        <w:t>%</w:t>
      </w:r>
      <w:r w:rsidRPr="00A86D8D">
        <w:rPr>
          <w:rFonts w:ascii="Calibri" w:hAnsi="Calibri" w:cs="Arial"/>
          <w:sz w:val="20"/>
        </w:rPr>
        <w:t xml:space="preserve"> máximo del precio del contrato a que pueden ascender las modificaciones (</w:t>
      </w:r>
      <w:r w:rsidRPr="00A86D8D">
        <w:rPr>
          <w:rFonts w:ascii="Calibri" w:hAnsi="Calibri" w:cs="Arial"/>
          <w:i/>
          <w:sz w:val="18"/>
          <w:szCs w:val="18"/>
        </w:rPr>
        <w:t>máximo 20%)</w:t>
      </w:r>
      <w:r w:rsidRPr="00A86D8D">
        <w:rPr>
          <w:rFonts w:ascii="Calibri" w:hAnsi="Calibri" w:cs="Arial"/>
          <w:sz w:val="20"/>
        </w:rPr>
        <w:t>:</w:t>
      </w:r>
    </w:p>
    <w:p w14:paraId="2705EFFF" w14:textId="77777777" w:rsidR="008E7FFD" w:rsidRPr="00BB0C15" w:rsidRDefault="008E7FFD" w:rsidP="008E7FFD">
      <w:pPr>
        <w:ind w:left="426"/>
        <w:rPr>
          <w:rFonts w:ascii="Calibri" w:hAnsi="Calibri"/>
          <w:i/>
          <w:sz w:val="18"/>
          <w:szCs w:val="18"/>
        </w:rPr>
      </w:pPr>
    </w:p>
    <w:p w14:paraId="29D4D2FE" w14:textId="77777777" w:rsidR="008E7FFD" w:rsidRPr="00BB0C15" w:rsidRDefault="008E7FFD" w:rsidP="008E7FFD">
      <w:pPr>
        <w:ind w:left="426"/>
        <w:rPr>
          <w:rFonts w:ascii="Calibri" w:hAnsi="Calibri"/>
          <w:i/>
          <w:sz w:val="18"/>
          <w:szCs w:val="18"/>
        </w:rPr>
      </w:pPr>
    </w:p>
    <w:p w14:paraId="0A522F29" w14:textId="77777777" w:rsidR="003D7F7E" w:rsidRDefault="003D7F7E" w:rsidP="008E7FFD">
      <w:pPr>
        <w:ind w:left="426"/>
        <w:rPr>
          <w:rFonts w:ascii="Calibri" w:hAnsi="Calibri"/>
          <w:i/>
          <w:sz w:val="18"/>
          <w:szCs w:val="18"/>
        </w:rPr>
      </w:pPr>
    </w:p>
    <w:p w14:paraId="41182F76" w14:textId="77777777" w:rsidR="003D7F7E" w:rsidRDefault="003D7F7E" w:rsidP="008E7FFD">
      <w:pPr>
        <w:ind w:left="426"/>
        <w:rPr>
          <w:rFonts w:ascii="Calibri" w:hAnsi="Calibri"/>
          <w:i/>
          <w:sz w:val="18"/>
          <w:szCs w:val="18"/>
        </w:rPr>
      </w:pPr>
    </w:p>
    <w:p w14:paraId="416FA67E" w14:textId="77777777" w:rsidR="003D7F7E" w:rsidRDefault="003D7F7E" w:rsidP="008E7FFD">
      <w:pPr>
        <w:ind w:left="426"/>
        <w:rPr>
          <w:rFonts w:ascii="Calibri" w:hAnsi="Calibri"/>
          <w:i/>
          <w:sz w:val="18"/>
          <w:szCs w:val="18"/>
        </w:rPr>
      </w:pPr>
    </w:p>
    <w:p w14:paraId="335D670C" w14:textId="77777777" w:rsidR="003D7F7E" w:rsidRDefault="003D7F7E" w:rsidP="008E7FFD">
      <w:pPr>
        <w:ind w:left="426"/>
        <w:rPr>
          <w:rFonts w:ascii="Calibri" w:hAnsi="Calibri"/>
          <w:i/>
          <w:sz w:val="18"/>
          <w:szCs w:val="18"/>
        </w:rPr>
      </w:pPr>
    </w:p>
    <w:p w14:paraId="64AF2D71" w14:textId="2EE8C86A" w:rsidR="008E7FFD" w:rsidRPr="00BB0C15" w:rsidRDefault="008E7FFD" w:rsidP="008E7FFD">
      <w:pPr>
        <w:ind w:left="426"/>
        <w:rPr>
          <w:rFonts w:ascii="Calibri" w:hAnsi="Calibri"/>
          <w:sz w:val="18"/>
          <w:szCs w:val="18"/>
        </w:rPr>
      </w:pPr>
      <w:r w:rsidRPr="00BB0C15">
        <w:rPr>
          <w:rFonts w:ascii="Calibri" w:hAnsi="Calibri"/>
          <w:i/>
          <w:sz w:val="18"/>
          <w:szCs w:val="18"/>
        </w:rPr>
        <w:t>(Indicar fecha de firma e identificar con nombre y apellidos al firmante y el puesto de trabajo o cargo que ostentan)</w:t>
      </w:r>
    </w:p>
    <w:p w14:paraId="59061060" w14:textId="77777777" w:rsidR="008E7FFD" w:rsidRPr="00BB0C15" w:rsidRDefault="008E7FFD" w:rsidP="008E7FFD">
      <w:pPr>
        <w:spacing w:line="360" w:lineRule="auto"/>
        <w:ind w:left="426" w:right="-7"/>
        <w:jc w:val="center"/>
        <w:rPr>
          <w:rFonts w:ascii="Calibri" w:hAnsi="Calibri"/>
          <w:i/>
          <w:sz w:val="18"/>
          <w:szCs w:val="18"/>
        </w:rPr>
      </w:pPr>
      <w:r w:rsidRPr="00BB0C15">
        <w:rPr>
          <w:rFonts w:ascii="Calibri" w:hAnsi="Calibri"/>
          <w:i/>
          <w:sz w:val="18"/>
          <w:szCs w:val="18"/>
        </w:rPr>
        <w:t>ÓRGANO VINCULADO PROPONENTE DEL CONTRATO</w:t>
      </w:r>
    </w:p>
    <w:p w14:paraId="58AF061F" w14:textId="77777777" w:rsidR="008E7FFD" w:rsidRPr="00BB0C15" w:rsidRDefault="008E7FFD" w:rsidP="008E7FFD">
      <w:pPr>
        <w:spacing w:line="360" w:lineRule="auto"/>
        <w:ind w:left="426" w:right="-7"/>
        <w:rPr>
          <w:rFonts w:ascii="Calibri" w:hAnsi="Calibri"/>
          <w:b/>
          <w:sz w:val="20"/>
        </w:rPr>
      </w:pPr>
    </w:p>
    <w:p w14:paraId="166AD51F" w14:textId="77777777" w:rsidR="003D7F7E" w:rsidRDefault="003D7F7E" w:rsidP="008E7FFD">
      <w:pPr>
        <w:spacing w:line="360" w:lineRule="auto"/>
        <w:ind w:left="426" w:right="-7"/>
        <w:jc w:val="center"/>
        <w:rPr>
          <w:rFonts w:ascii="Calibri" w:hAnsi="Calibri"/>
          <w:i/>
          <w:sz w:val="20"/>
        </w:rPr>
      </w:pPr>
    </w:p>
    <w:p w14:paraId="4D8AA588" w14:textId="1AF07951" w:rsidR="008E7FFD" w:rsidRPr="00BB0C15" w:rsidRDefault="008E7FFD" w:rsidP="008E7FFD">
      <w:pPr>
        <w:spacing w:line="360" w:lineRule="auto"/>
        <w:ind w:left="426" w:right="-7"/>
        <w:jc w:val="center"/>
        <w:rPr>
          <w:rFonts w:ascii="Calibri" w:hAnsi="Calibri"/>
          <w:i/>
          <w:sz w:val="20"/>
        </w:rPr>
      </w:pPr>
      <w:proofErr w:type="gramStart"/>
      <w:r w:rsidRPr="00BB0C15">
        <w:rPr>
          <w:rFonts w:ascii="Calibri" w:hAnsi="Calibri"/>
          <w:i/>
          <w:sz w:val="20"/>
        </w:rPr>
        <w:t>Fdo.:…</w:t>
      </w:r>
      <w:proofErr w:type="gramEnd"/>
      <w:r w:rsidRPr="00BB0C15">
        <w:rPr>
          <w:rFonts w:ascii="Calibri" w:hAnsi="Calibri"/>
          <w:i/>
          <w:sz w:val="20"/>
        </w:rPr>
        <w:t>…………………………..</w:t>
      </w:r>
    </w:p>
    <w:p w14:paraId="5AFD3D2E" w14:textId="77777777" w:rsidR="008E7FFD" w:rsidRPr="00BB0C15" w:rsidRDefault="008E7FFD" w:rsidP="008E7FFD">
      <w:pPr>
        <w:ind w:left="426"/>
        <w:jc w:val="center"/>
        <w:rPr>
          <w:rFonts w:ascii="Calibri" w:hAnsi="Calibri" w:cs="Arial"/>
          <w:b/>
          <w:sz w:val="20"/>
        </w:rPr>
      </w:pPr>
    </w:p>
    <w:p w14:paraId="4020E155" w14:textId="77777777" w:rsidR="008E7FFD" w:rsidRDefault="008E7FFD" w:rsidP="008E7FFD">
      <w:pPr>
        <w:jc w:val="left"/>
        <w:rPr>
          <w:rFonts w:ascii="Calibri" w:hAnsi="Calibri" w:cs="Arial"/>
          <w:b/>
          <w:sz w:val="20"/>
        </w:rPr>
      </w:pPr>
      <w:r>
        <w:rPr>
          <w:rFonts w:ascii="Calibri" w:hAnsi="Calibri" w:cs="Arial"/>
          <w:b/>
          <w:sz w:val="20"/>
        </w:rPr>
        <w:br w:type="page"/>
      </w:r>
    </w:p>
    <w:p w14:paraId="487148A1" w14:textId="77777777" w:rsidR="008E7FFD" w:rsidRDefault="008E7FFD" w:rsidP="008E7FFD">
      <w:pPr>
        <w:ind w:left="426"/>
        <w:jc w:val="center"/>
        <w:rPr>
          <w:rFonts w:ascii="Calibri" w:hAnsi="Calibri" w:cs="Arial"/>
          <w:b/>
          <w:sz w:val="20"/>
        </w:rPr>
      </w:pPr>
    </w:p>
    <w:p w14:paraId="49710E72" w14:textId="77777777" w:rsidR="00087FA3" w:rsidRDefault="008E7FFD" w:rsidP="008E7FFD">
      <w:pPr>
        <w:pStyle w:val="Ttulo1"/>
        <w:jc w:val="center"/>
        <w:rPr>
          <w:rFonts w:asciiTheme="minorHAnsi" w:hAnsiTheme="minorHAnsi" w:cstheme="minorHAnsi"/>
          <w:color w:val="auto"/>
          <w:sz w:val="20"/>
          <w:szCs w:val="20"/>
          <w:lang w:val="es-ES_tradnl" w:eastAsia="ar-SA"/>
        </w:rPr>
      </w:pPr>
      <w:bookmarkStart w:id="2" w:name="_Toc23244990"/>
      <w:bookmarkStart w:id="3" w:name="_Toc113353481"/>
      <w:r w:rsidRPr="00F9120C">
        <w:rPr>
          <w:rFonts w:asciiTheme="minorHAnsi" w:hAnsiTheme="minorHAnsi" w:cstheme="minorHAnsi"/>
          <w:color w:val="auto"/>
          <w:sz w:val="20"/>
          <w:szCs w:val="20"/>
          <w:lang w:val="es-ES_tradnl" w:eastAsia="ar-SA"/>
        </w:rPr>
        <w:t>ANEXO II</w:t>
      </w:r>
      <w:bookmarkEnd w:id="2"/>
      <w:r w:rsidRPr="00F9120C">
        <w:rPr>
          <w:rFonts w:asciiTheme="minorHAnsi" w:hAnsiTheme="minorHAnsi" w:cstheme="minorHAnsi"/>
          <w:color w:val="auto"/>
          <w:sz w:val="20"/>
          <w:szCs w:val="20"/>
          <w:lang w:val="es-ES_tradnl" w:eastAsia="ar-SA"/>
        </w:rPr>
        <w:t xml:space="preserve">. </w:t>
      </w:r>
    </w:p>
    <w:p w14:paraId="3CFC1EA8" w14:textId="02EF47F3" w:rsidR="008E7FFD" w:rsidRDefault="008E7FFD" w:rsidP="008E7FFD">
      <w:pPr>
        <w:pStyle w:val="Ttulo1"/>
        <w:jc w:val="center"/>
        <w:rPr>
          <w:rFonts w:asciiTheme="minorHAnsi" w:hAnsiTheme="minorHAnsi" w:cstheme="minorHAnsi"/>
          <w:color w:val="auto"/>
          <w:sz w:val="20"/>
          <w:szCs w:val="20"/>
          <w:lang w:val="es-ES_tradnl" w:eastAsia="ar-SA"/>
        </w:rPr>
      </w:pPr>
      <w:r w:rsidRPr="00F9120C">
        <w:rPr>
          <w:rFonts w:asciiTheme="minorHAnsi" w:hAnsiTheme="minorHAnsi" w:cstheme="minorHAnsi"/>
          <w:color w:val="auto"/>
          <w:sz w:val="20"/>
          <w:szCs w:val="20"/>
          <w:lang w:val="es-ES_tradnl" w:eastAsia="ar-SA"/>
        </w:rPr>
        <w:t>MODELOS RESOLUCIÓN DE ADJUDICACIÓN</w:t>
      </w:r>
      <w:bookmarkEnd w:id="3"/>
    </w:p>
    <w:p w14:paraId="30A7E48F" w14:textId="77777777" w:rsidR="00087FA3" w:rsidRPr="00087FA3" w:rsidRDefault="00087FA3" w:rsidP="00087FA3">
      <w:pPr>
        <w:rPr>
          <w:lang w:val="es-ES_tradnl" w:eastAsia="ar-SA"/>
        </w:rPr>
      </w:pPr>
    </w:p>
    <w:p w14:paraId="2F30E887" w14:textId="77777777" w:rsidR="008E7FFD" w:rsidRDefault="008E7FFD" w:rsidP="008E7FFD">
      <w:pPr>
        <w:widowControl w:val="0"/>
        <w:tabs>
          <w:tab w:val="left" w:pos="-720"/>
          <w:tab w:val="decimal" w:pos="6521"/>
        </w:tabs>
        <w:suppressAutoHyphens/>
        <w:spacing w:line="360" w:lineRule="auto"/>
        <w:rPr>
          <w:rFonts w:ascii="Calibri" w:hAnsi="Calibri" w:cs="Arial"/>
          <w:b/>
          <w:spacing w:val="-2"/>
          <w:sz w:val="20"/>
          <w:lang w:val="es-ES_tradnl" w:eastAsia="ar-SA"/>
        </w:rPr>
      </w:pPr>
    </w:p>
    <w:p w14:paraId="02554030" w14:textId="77777777" w:rsidR="008E7FFD" w:rsidRPr="006D1DD1" w:rsidRDefault="008E7FFD" w:rsidP="008E7FFD">
      <w:pPr>
        <w:widowControl w:val="0"/>
        <w:tabs>
          <w:tab w:val="left" w:pos="-720"/>
          <w:tab w:val="decimal" w:pos="6521"/>
        </w:tabs>
        <w:suppressAutoHyphens/>
        <w:spacing w:line="360" w:lineRule="auto"/>
        <w:rPr>
          <w:rFonts w:ascii="Calibri" w:hAnsi="Calibri" w:cs="Arial"/>
          <w:b/>
          <w:spacing w:val="-3"/>
          <w:sz w:val="20"/>
          <w:lang w:val="es-ES_tradnl"/>
        </w:rPr>
      </w:pPr>
      <w:r w:rsidRPr="00FF0E55">
        <w:rPr>
          <w:rFonts w:ascii="Calibri" w:hAnsi="Calibri" w:cs="Arial"/>
          <w:b/>
          <w:spacing w:val="-2"/>
          <w:sz w:val="20"/>
          <w:lang w:val="es-ES_tradnl" w:eastAsia="ar-SA"/>
        </w:rPr>
        <w:t xml:space="preserve">RESOLUCIÓN DE </w:t>
      </w:r>
      <w:r w:rsidRPr="006D1DD1">
        <w:rPr>
          <w:rFonts w:ascii="Calibri" w:hAnsi="Calibri" w:cs="Arial"/>
          <w:b/>
          <w:spacing w:val="-2"/>
          <w:sz w:val="20"/>
          <w:lang w:val="es-ES_tradnl" w:eastAsia="ar-SA"/>
        </w:rPr>
        <w:t>…………………………</w:t>
      </w:r>
      <w:proofErr w:type="gramStart"/>
      <w:r w:rsidRPr="006D1DD1">
        <w:rPr>
          <w:rFonts w:ascii="Calibri" w:hAnsi="Calibri" w:cs="Arial"/>
          <w:b/>
          <w:spacing w:val="-2"/>
          <w:sz w:val="20"/>
          <w:lang w:val="es-ES_tradnl" w:eastAsia="ar-SA"/>
        </w:rPr>
        <w:t>…….</w:t>
      </w:r>
      <w:proofErr w:type="gramEnd"/>
      <w:r w:rsidRPr="006D1DD1">
        <w:rPr>
          <w:rFonts w:ascii="Calibri" w:hAnsi="Calibri" w:cs="Arial"/>
          <w:b/>
          <w:spacing w:val="-2"/>
          <w:sz w:val="20"/>
          <w:lang w:val="es-ES_tradnl" w:eastAsia="ar-SA"/>
        </w:rPr>
        <w:t xml:space="preserve">, POR LA QUE SE ADJUDICA EL CONTRATO BASADO EN EL ACUERDO MARCO DE SUMINISTRO DE COMBUSTIBLE DE AUTOMOCIÓN PARA LOS VEHÍCULOS DE LA JUNTA DE COMUNIDADES DE CASTILLA-LA MANCHA Y SUS ORGANISMOS AUTÓNOMOS. </w:t>
      </w:r>
    </w:p>
    <w:p w14:paraId="1B8C2D4F" w14:textId="77777777" w:rsidR="008E7FFD" w:rsidRPr="006D1DD1" w:rsidRDefault="008E7FFD" w:rsidP="008E7FFD">
      <w:pPr>
        <w:rPr>
          <w:rFonts w:asciiTheme="minorHAnsi" w:hAnsiTheme="minorHAnsi" w:cstheme="minorHAnsi"/>
          <w:b/>
          <w:sz w:val="20"/>
        </w:rPr>
      </w:pPr>
    </w:p>
    <w:p w14:paraId="6BB2E832" w14:textId="77777777" w:rsidR="008E7FFD" w:rsidRPr="006D1DD1" w:rsidRDefault="008E7FFD" w:rsidP="008E7FFD">
      <w:pPr>
        <w:rPr>
          <w:rFonts w:asciiTheme="minorHAnsi" w:hAnsiTheme="minorHAnsi" w:cstheme="minorHAnsi"/>
          <w:b/>
          <w:sz w:val="20"/>
        </w:rPr>
      </w:pPr>
      <w:r w:rsidRPr="006D1DD1">
        <w:rPr>
          <w:rFonts w:asciiTheme="minorHAnsi" w:hAnsiTheme="minorHAnsi" w:cstheme="minorHAnsi"/>
          <w:b/>
          <w:sz w:val="20"/>
        </w:rPr>
        <w:t>Contrato basado de referencia:</w:t>
      </w:r>
    </w:p>
    <w:p w14:paraId="4982B55B" w14:textId="77777777" w:rsidR="008E7FFD" w:rsidRPr="006D1DD1" w:rsidRDefault="008E7FFD" w:rsidP="008E7FFD">
      <w:pPr>
        <w:pStyle w:val="Prrafodelista"/>
        <w:numPr>
          <w:ilvl w:val="0"/>
          <w:numId w:val="48"/>
        </w:numPr>
        <w:rPr>
          <w:rFonts w:asciiTheme="minorHAnsi" w:eastAsiaTheme="minorHAnsi" w:hAnsiTheme="minorHAnsi" w:cstheme="minorHAnsi"/>
          <w:bCs/>
          <w:sz w:val="20"/>
          <w:lang w:eastAsia="en-US"/>
        </w:rPr>
      </w:pPr>
      <w:r w:rsidRPr="006D1DD1">
        <w:rPr>
          <w:rFonts w:asciiTheme="minorHAnsi" w:hAnsiTheme="minorHAnsi" w:cstheme="minorHAnsi"/>
          <w:b/>
          <w:sz w:val="20"/>
        </w:rPr>
        <w:t xml:space="preserve">EXPTE. </w:t>
      </w:r>
      <w:proofErr w:type="spellStart"/>
      <w:r w:rsidRPr="006D1DD1">
        <w:rPr>
          <w:rFonts w:asciiTheme="minorHAnsi" w:hAnsiTheme="minorHAnsi" w:cstheme="minorHAnsi"/>
          <w:b/>
          <w:sz w:val="20"/>
        </w:rPr>
        <w:t>Nº</w:t>
      </w:r>
      <w:proofErr w:type="spellEnd"/>
      <w:r w:rsidRPr="006D1DD1">
        <w:rPr>
          <w:rFonts w:asciiTheme="minorHAnsi" w:eastAsiaTheme="minorHAnsi" w:hAnsiTheme="minorHAnsi" w:cstheme="minorHAnsi"/>
          <w:b/>
          <w:bCs/>
          <w:sz w:val="20"/>
          <w:lang w:eastAsia="en-US"/>
        </w:rPr>
        <w:t xml:space="preserve"> </w:t>
      </w:r>
      <w:r w:rsidRPr="006D1DD1">
        <w:rPr>
          <w:rFonts w:asciiTheme="minorHAnsi" w:eastAsiaTheme="minorHAnsi" w:hAnsiTheme="minorHAnsi" w:cstheme="minorHAnsi"/>
          <w:bCs/>
          <w:sz w:val="20"/>
          <w:lang w:eastAsia="en-US"/>
        </w:rPr>
        <w:t>2022/00… (…………</w:t>
      </w:r>
      <w:proofErr w:type="gramStart"/>
      <w:r w:rsidRPr="006D1DD1">
        <w:rPr>
          <w:rFonts w:asciiTheme="minorHAnsi" w:eastAsiaTheme="minorHAnsi" w:hAnsiTheme="minorHAnsi" w:cstheme="minorHAnsi"/>
          <w:bCs/>
          <w:sz w:val="20"/>
          <w:lang w:eastAsia="en-US"/>
        </w:rPr>
        <w:t>…….</w:t>
      </w:r>
      <w:proofErr w:type="gramEnd"/>
      <w:r w:rsidRPr="006D1DD1">
        <w:rPr>
          <w:rFonts w:asciiTheme="minorHAnsi" w:eastAsiaTheme="minorHAnsi" w:hAnsiTheme="minorHAnsi" w:cstheme="minorHAnsi"/>
          <w:bCs/>
          <w:sz w:val="20"/>
          <w:lang w:eastAsia="en-US"/>
        </w:rPr>
        <w:t>-CD)</w:t>
      </w:r>
    </w:p>
    <w:p w14:paraId="3674532E" w14:textId="77777777" w:rsidR="008E7FFD" w:rsidRPr="006D1DD1" w:rsidRDefault="008E7FFD" w:rsidP="008E7FFD">
      <w:pPr>
        <w:pStyle w:val="Prrafodelista"/>
        <w:widowControl w:val="0"/>
        <w:numPr>
          <w:ilvl w:val="0"/>
          <w:numId w:val="48"/>
        </w:numPr>
        <w:autoSpaceDE w:val="0"/>
        <w:autoSpaceDN w:val="0"/>
        <w:adjustRightInd w:val="0"/>
        <w:rPr>
          <w:rFonts w:asciiTheme="minorHAnsi" w:hAnsiTheme="minorHAnsi" w:cstheme="minorHAnsi"/>
          <w:b/>
          <w:sz w:val="20"/>
        </w:rPr>
      </w:pPr>
      <w:r w:rsidRPr="006D1DD1">
        <w:rPr>
          <w:rFonts w:asciiTheme="minorHAnsi" w:eastAsiaTheme="minorHAnsi" w:hAnsiTheme="minorHAnsi" w:cstheme="minorHAnsi"/>
          <w:b/>
          <w:bCs/>
          <w:sz w:val="20"/>
          <w:lang w:eastAsia="en-US"/>
        </w:rPr>
        <w:t>OBJETO:</w:t>
      </w:r>
      <w:r w:rsidRPr="006D1DD1">
        <w:rPr>
          <w:rFonts w:asciiTheme="minorHAnsi" w:hAnsiTheme="minorHAnsi" w:cstheme="minorHAnsi"/>
          <w:b/>
          <w:sz w:val="20"/>
        </w:rPr>
        <w:t xml:space="preserve"> </w:t>
      </w:r>
      <w:r w:rsidRPr="006D1DD1">
        <w:rPr>
          <w:rFonts w:asciiTheme="minorHAnsi" w:hAnsiTheme="minorHAnsi" w:cstheme="minorHAnsi"/>
          <w:sz w:val="20"/>
        </w:rPr>
        <w:t xml:space="preserve">Adjudicación a la empresa RED ESPAÑOLA DE SERVICIOS S.A.U. del contrato basado en el acuerdo marco de referencia para la adquisición de suministro de combustible de automoción para los vehículos adscritos a…………………… </w:t>
      </w:r>
    </w:p>
    <w:p w14:paraId="27A7CD80" w14:textId="77777777" w:rsidR="008E7FFD" w:rsidRPr="00FF0E55" w:rsidRDefault="008E7FFD" w:rsidP="008E7FFD">
      <w:pPr>
        <w:tabs>
          <w:tab w:val="left" w:pos="0"/>
        </w:tabs>
        <w:spacing w:line="360" w:lineRule="auto"/>
        <w:ind w:right="-1"/>
        <w:rPr>
          <w:rFonts w:ascii="Calibri" w:hAnsi="Calibri"/>
          <w:b/>
          <w:sz w:val="20"/>
        </w:rPr>
      </w:pPr>
    </w:p>
    <w:p w14:paraId="6B836D68" w14:textId="77777777" w:rsidR="008E7FFD" w:rsidRPr="00A958C6" w:rsidRDefault="008E7FFD" w:rsidP="008E7FFD">
      <w:pPr>
        <w:widowControl w:val="0"/>
        <w:autoSpaceDE w:val="0"/>
        <w:autoSpaceDN w:val="0"/>
        <w:adjustRightInd w:val="0"/>
        <w:rPr>
          <w:rFonts w:asciiTheme="minorHAnsi" w:hAnsiTheme="minorHAnsi" w:cstheme="minorHAnsi"/>
          <w:b/>
          <w:sz w:val="20"/>
        </w:rPr>
      </w:pPr>
      <w:r w:rsidRPr="00A958C6">
        <w:rPr>
          <w:rFonts w:asciiTheme="minorHAnsi" w:hAnsiTheme="minorHAnsi" w:cstheme="minorHAnsi"/>
          <w:b/>
          <w:sz w:val="20"/>
        </w:rPr>
        <w:t>Acuerdo Marco:</w:t>
      </w:r>
    </w:p>
    <w:p w14:paraId="2C091AAE" w14:textId="77777777" w:rsidR="008E7FFD" w:rsidRPr="00A958C6" w:rsidRDefault="008E7FFD" w:rsidP="008E7FFD">
      <w:pPr>
        <w:pStyle w:val="Prrafodelista"/>
        <w:numPr>
          <w:ilvl w:val="0"/>
          <w:numId w:val="48"/>
        </w:numPr>
        <w:rPr>
          <w:rFonts w:asciiTheme="minorHAnsi" w:eastAsiaTheme="minorHAnsi" w:hAnsiTheme="minorHAnsi" w:cstheme="minorHAnsi"/>
          <w:bCs/>
          <w:sz w:val="20"/>
          <w:lang w:eastAsia="en-US"/>
        </w:rPr>
      </w:pPr>
      <w:r w:rsidRPr="00A958C6">
        <w:rPr>
          <w:rFonts w:asciiTheme="minorHAnsi" w:hAnsiTheme="minorHAnsi" w:cstheme="minorHAnsi"/>
          <w:b/>
          <w:sz w:val="20"/>
        </w:rPr>
        <w:t xml:space="preserve">EXPTE. </w:t>
      </w:r>
      <w:proofErr w:type="spellStart"/>
      <w:r w:rsidRPr="00A958C6">
        <w:rPr>
          <w:rFonts w:asciiTheme="minorHAnsi" w:hAnsiTheme="minorHAnsi" w:cstheme="minorHAnsi"/>
          <w:b/>
          <w:sz w:val="20"/>
        </w:rPr>
        <w:t>Nº</w:t>
      </w:r>
      <w:proofErr w:type="spellEnd"/>
      <w:r w:rsidRPr="00A958C6">
        <w:rPr>
          <w:rFonts w:asciiTheme="minorHAnsi" w:eastAsiaTheme="minorHAnsi" w:hAnsiTheme="minorHAnsi" w:cstheme="minorHAnsi"/>
          <w:b/>
          <w:bCs/>
          <w:sz w:val="20"/>
          <w:lang w:eastAsia="en-US"/>
        </w:rPr>
        <w:t xml:space="preserve"> </w:t>
      </w:r>
      <w:r w:rsidRPr="00A958C6">
        <w:rPr>
          <w:rFonts w:asciiTheme="minorHAnsi" w:eastAsiaTheme="minorHAnsi" w:hAnsiTheme="minorHAnsi" w:cstheme="minorHAnsi"/>
          <w:bCs/>
          <w:sz w:val="20"/>
          <w:lang w:eastAsia="en-US"/>
        </w:rPr>
        <w:t>20</w:t>
      </w:r>
      <w:r>
        <w:rPr>
          <w:rFonts w:asciiTheme="minorHAnsi" w:eastAsiaTheme="minorHAnsi" w:hAnsiTheme="minorHAnsi" w:cstheme="minorHAnsi"/>
          <w:bCs/>
          <w:sz w:val="20"/>
          <w:lang w:eastAsia="en-US"/>
        </w:rPr>
        <w:t>22</w:t>
      </w:r>
      <w:r w:rsidRPr="00A958C6">
        <w:rPr>
          <w:rFonts w:asciiTheme="minorHAnsi" w:eastAsiaTheme="minorHAnsi" w:hAnsiTheme="minorHAnsi" w:cstheme="minorHAnsi"/>
          <w:bCs/>
          <w:sz w:val="20"/>
          <w:lang w:eastAsia="en-US"/>
        </w:rPr>
        <w:t>/000</w:t>
      </w:r>
      <w:r>
        <w:rPr>
          <w:rFonts w:asciiTheme="minorHAnsi" w:eastAsiaTheme="minorHAnsi" w:hAnsiTheme="minorHAnsi" w:cstheme="minorHAnsi"/>
          <w:bCs/>
          <w:sz w:val="20"/>
          <w:lang w:eastAsia="en-US"/>
        </w:rPr>
        <w:t>192</w:t>
      </w:r>
    </w:p>
    <w:p w14:paraId="74514E43" w14:textId="77777777" w:rsidR="008E7FFD" w:rsidRPr="00A958C6" w:rsidRDefault="008E7FFD" w:rsidP="008E7FFD">
      <w:pPr>
        <w:pStyle w:val="Prrafodelista"/>
        <w:widowControl w:val="0"/>
        <w:numPr>
          <w:ilvl w:val="0"/>
          <w:numId w:val="48"/>
        </w:numPr>
        <w:autoSpaceDE w:val="0"/>
        <w:autoSpaceDN w:val="0"/>
        <w:adjustRightInd w:val="0"/>
        <w:rPr>
          <w:rFonts w:asciiTheme="minorHAnsi" w:hAnsiTheme="minorHAnsi" w:cstheme="minorHAnsi"/>
          <w:b/>
          <w:sz w:val="20"/>
        </w:rPr>
      </w:pPr>
      <w:r w:rsidRPr="00A958C6">
        <w:rPr>
          <w:rFonts w:asciiTheme="minorHAnsi" w:eastAsiaTheme="minorHAnsi" w:hAnsiTheme="minorHAnsi" w:cstheme="minorHAnsi"/>
          <w:b/>
          <w:bCs/>
          <w:sz w:val="20"/>
          <w:lang w:eastAsia="en-US"/>
        </w:rPr>
        <w:t xml:space="preserve">OBJETO: </w:t>
      </w:r>
      <w:r>
        <w:rPr>
          <w:rFonts w:asciiTheme="minorHAnsi" w:eastAsiaTheme="minorHAnsi" w:hAnsiTheme="minorHAnsi" w:cstheme="minorHAnsi"/>
          <w:bCs/>
          <w:sz w:val="20"/>
          <w:lang w:eastAsia="en-US"/>
        </w:rPr>
        <w:t>Suministro combustible automoción para l</w:t>
      </w:r>
      <w:r w:rsidRPr="00A958C6">
        <w:rPr>
          <w:rFonts w:asciiTheme="minorHAnsi" w:eastAsiaTheme="minorHAnsi" w:hAnsiTheme="minorHAnsi" w:cstheme="minorHAnsi"/>
          <w:bCs/>
          <w:sz w:val="20"/>
          <w:lang w:eastAsia="en-US"/>
        </w:rPr>
        <w:t>o</w:t>
      </w:r>
      <w:r>
        <w:rPr>
          <w:rFonts w:asciiTheme="minorHAnsi" w:eastAsiaTheme="minorHAnsi" w:hAnsiTheme="minorHAnsi" w:cstheme="minorHAnsi"/>
          <w:bCs/>
          <w:sz w:val="20"/>
          <w:lang w:eastAsia="en-US"/>
        </w:rPr>
        <w:t xml:space="preserve">s </w:t>
      </w:r>
      <w:r w:rsidRPr="00A958C6">
        <w:rPr>
          <w:rFonts w:asciiTheme="minorHAnsi" w:eastAsiaTheme="minorHAnsi" w:hAnsiTheme="minorHAnsi" w:cstheme="minorHAnsi"/>
          <w:bCs/>
          <w:sz w:val="20"/>
          <w:lang w:eastAsia="en-US"/>
        </w:rPr>
        <w:t>vehículos de la Administración de la Junta de Comunidades de Castilla-La Mancha.</w:t>
      </w:r>
    </w:p>
    <w:p w14:paraId="6E34645C" w14:textId="77777777" w:rsidR="008E7FFD" w:rsidRPr="00FF0E55" w:rsidRDefault="008E7FFD" w:rsidP="008E7FFD">
      <w:pPr>
        <w:tabs>
          <w:tab w:val="left" w:pos="0"/>
        </w:tabs>
        <w:spacing w:line="360" w:lineRule="auto"/>
        <w:ind w:right="-1"/>
        <w:rPr>
          <w:rFonts w:ascii="Calibri" w:hAnsi="Calibri"/>
          <w:sz w:val="20"/>
        </w:rPr>
      </w:pPr>
    </w:p>
    <w:p w14:paraId="6AFB1FB8" w14:textId="77777777" w:rsidR="008E7FFD" w:rsidRPr="00FF0E55" w:rsidRDefault="008E7FFD" w:rsidP="008E7FFD">
      <w:pPr>
        <w:tabs>
          <w:tab w:val="left" w:pos="0"/>
        </w:tabs>
        <w:spacing w:line="360" w:lineRule="auto"/>
        <w:ind w:right="-1"/>
        <w:rPr>
          <w:rFonts w:ascii="Calibri" w:hAnsi="Calibri"/>
          <w:b/>
          <w:sz w:val="20"/>
        </w:rPr>
      </w:pPr>
      <w:r>
        <w:rPr>
          <w:rFonts w:ascii="Calibri" w:hAnsi="Calibri"/>
          <w:sz w:val="20"/>
        </w:rPr>
        <w:t>Tramitada la propuesta de contratación del contrato basado de referencia de referencia</w:t>
      </w:r>
      <w:r w:rsidRPr="00FF0E55">
        <w:rPr>
          <w:rFonts w:ascii="Calibri" w:hAnsi="Calibri" w:cs="Arial"/>
          <w:sz w:val="20"/>
        </w:rPr>
        <w:t xml:space="preserve">, </w:t>
      </w:r>
      <w:r>
        <w:rPr>
          <w:rFonts w:ascii="Calibri" w:hAnsi="Calibri" w:cs="Arial"/>
          <w:sz w:val="20"/>
        </w:rPr>
        <w:t xml:space="preserve">procede </w:t>
      </w:r>
      <w:r w:rsidRPr="00FF0E55">
        <w:rPr>
          <w:rFonts w:ascii="Calibri" w:hAnsi="Calibri" w:cs="Arial"/>
          <w:sz w:val="20"/>
        </w:rPr>
        <w:t>adopta</w:t>
      </w:r>
      <w:r>
        <w:rPr>
          <w:rFonts w:ascii="Calibri" w:hAnsi="Calibri" w:cs="Arial"/>
          <w:sz w:val="20"/>
        </w:rPr>
        <w:t>r</w:t>
      </w:r>
      <w:r w:rsidRPr="00FF0E55">
        <w:rPr>
          <w:rFonts w:ascii="Calibri" w:hAnsi="Calibri" w:cs="Arial"/>
          <w:sz w:val="20"/>
        </w:rPr>
        <w:t xml:space="preserve"> la siguiente resolución:</w:t>
      </w:r>
    </w:p>
    <w:p w14:paraId="3EFCD140" w14:textId="77777777" w:rsidR="008E7FFD" w:rsidRPr="00496AAF" w:rsidRDefault="008E7FFD" w:rsidP="008E7FFD">
      <w:pPr>
        <w:tabs>
          <w:tab w:val="left" w:pos="0"/>
        </w:tabs>
        <w:spacing w:line="360" w:lineRule="auto"/>
        <w:ind w:right="-1"/>
        <w:jc w:val="center"/>
        <w:rPr>
          <w:rFonts w:ascii="Calibri" w:hAnsi="Calibri"/>
          <w:b/>
          <w:sz w:val="20"/>
        </w:rPr>
      </w:pPr>
      <w:r w:rsidRPr="00496AAF">
        <w:rPr>
          <w:rFonts w:ascii="Calibri" w:hAnsi="Calibri"/>
          <w:b/>
          <w:sz w:val="20"/>
        </w:rPr>
        <w:t>ANTECEDENTES DE HECHO.</w:t>
      </w:r>
    </w:p>
    <w:p w14:paraId="03F46463" w14:textId="77777777" w:rsidR="008E7FFD" w:rsidRPr="00FF0E55" w:rsidRDefault="008E7FFD" w:rsidP="008E7FFD">
      <w:pPr>
        <w:tabs>
          <w:tab w:val="left" w:pos="0"/>
        </w:tabs>
        <w:spacing w:line="360" w:lineRule="auto"/>
        <w:ind w:right="-1"/>
        <w:rPr>
          <w:sz w:val="20"/>
        </w:rPr>
      </w:pPr>
    </w:p>
    <w:p w14:paraId="51BBDF2A" w14:textId="38A0EC91" w:rsidR="008E7FFD" w:rsidRDefault="008E7FFD" w:rsidP="00017162">
      <w:pPr>
        <w:tabs>
          <w:tab w:val="left" w:pos="0"/>
        </w:tabs>
        <w:spacing w:before="120" w:after="120" w:line="360" w:lineRule="auto"/>
        <w:ind w:right="-1"/>
        <w:rPr>
          <w:rFonts w:ascii="Calibri" w:hAnsi="Calibri" w:cs="Arial"/>
          <w:sz w:val="20"/>
        </w:rPr>
      </w:pPr>
      <w:proofErr w:type="gramStart"/>
      <w:r w:rsidRPr="00AF0A96">
        <w:rPr>
          <w:rFonts w:ascii="Calibri" w:hAnsi="Calibri"/>
          <w:b/>
          <w:sz w:val="20"/>
        </w:rPr>
        <w:t>PRIMERO.-</w:t>
      </w:r>
      <w:proofErr w:type="gramEnd"/>
      <w:r w:rsidRPr="00AF0A96">
        <w:rPr>
          <w:rFonts w:ascii="Calibri" w:hAnsi="Calibri"/>
          <w:sz w:val="20"/>
        </w:rPr>
        <w:t xml:space="preserve"> </w:t>
      </w:r>
      <w:r w:rsidRPr="00AF0A96">
        <w:rPr>
          <w:rFonts w:ascii="Calibri" w:hAnsi="Calibri" w:cs="Arial"/>
          <w:sz w:val="20"/>
        </w:rPr>
        <w:t xml:space="preserve">Con fecha </w:t>
      </w:r>
      <w:r>
        <w:rPr>
          <w:rFonts w:ascii="Calibri" w:hAnsi="Calibri" w:cs="Arial"/>
          <w:sz w:val="20"/>
        </w:rPr>
        <w:t>18 de julio de 2022</w:t>
      </w:r>
      <w:r w:rsidRPr="00AF0A96">
        <w:rPr>
          <w:rFonts w:ascii="Calibri" w:hAnsi="Calibri" w:cs="Arial"/>
          <w:sz w:val="20"/>
        </w:rPr>
        <w:t xml:space="preserve">, </w:t>
      </w:r>
      <w:r>
        <w:rPr>
          <w:rFonts w:ascii="Calibri" w:hAnsi="Calibri" w:cs="Arial"/>
          <w:sz w:val="20"/>
        </w:rPr>
        <w:t>la Secretaría General de la Consejería</w:t>
      </w:r>
      <w:r w:rsidRPr="00AF0A96">
        <w:rPr>
          <w:rFonts w:ascii="Calibri" w:hAnsi="Calibri" w:cs="Arial"/>
          <w:sz w:val="20"/>
        </w:rPr>
        <w:t xml:space="preserve"> de Hacienda y Administraciones Públicas dictó resolución por la que se adjudica el acuerdo marco </w:t>
      </w:r>
      <w:r w:rsidR="003D7F7E">
        <w:rPr>
          <w:rFonts w:ascii="Calibri" w:hAnsi="Calibri" w:cs="Arial"/>
          <w:sz w:val="20"/>
        </w:rPr>
        <w:t>de referencia</w:t>
      </w:r>
      <w:r w:rsidRPr="00AF0A96">
        <w:rPr>
          <w:rFonts w:ascii="Calibri" w:hAnsi="Calibri" w:cs="Arial"/>
          <w:sz w:val="20"/>
        </w:rPr>
        <w:t xml:space="preserve"> a las empresas </w:t>
      </w:r>
      <w:r>
        <w:rPr>
          <w:rFonts w:ascii="Calibri" w:hAnsi="Calibri" w:cs="Arial"/>
          <w:bCs/>
          <w:sz w:val="20"/>
        </w:rPr>
        <w:t>RED ESPAÑ</w:t>
      </w:r>
      <w:r w:rsidRPr="00AF0A96">
        <w:rPr>
          <w:rFonts w:ascii="Calibri" w:hAnsi="Calibri" w:cs="Arial"/>
          <w:bCs/>
          <w:sz w:val="20"/>
        </w:rPr>
        <w:t>OLA DE SERVICIOS S.A.U y SOLRED, S.A,</w:t>
      </w:r>
      <w:r w:rsidRPr="00AF0A96">
        <w:rPr>
          <w:rFonts w:ascii="Calibri" w:hAnsi="Calibri" w:cs="Arial"/>
          <w:sz w:val="20"/>
        </w:rPr>
        <w:t xml:space="preserve"> en las condiciones y precios establecidos en sus respectivas ofertas y en el acuerdo marco suscrito.</w:t>
      </w:r>
    </w:p>
    <w:p w14:paraId="2F6D26C0" w14:textId="2BB5F320" w:rsidR="008E7FFD" w:rsidRPr="00EC31F3" w:rsidRDefault="003D7F7E" w:rsidP="00017162">
      <w:pPr>
        <w:tabs>
          <w:tab w:val="left" w:pos="0"/>
        </w:tabs>
        <w:spacing w:before="120" w:after="120" w:line="360" w:lineRule="auto"/>
        <w:ind w:right="-1"/>
        <w:rPr>
          <w:rFonts w:ascii="Calibri" w:hAnsi="Calibri" w:cs="Arial"/>
          <w:sz w:val="20"/>
        </w:rPr>
      </w:pPr>
      <w:r w:rsidRPr="00AF0A96">
        <w:rPr>
          <w:rFonts w:ascii="Calibri" w:hAnsi="Calibri" w:cs="Arial"/>
          <w:b/>
          <w:sz w:val="20"/>
        </w:rPr>
        <w:t>SEGUNDO. -</w:t>
      </w:r>
      <w:r w:rsidR="008E7FFD" w:rsidRPr="00AF0A96">
        <w:rPr>
          <w:rFonts w:ascii="Calibri" w:hAnsi="Calibri" w:cs="Arial"/>
          <w:b/>
          <w:sz w:val="20"/>
        </w:rPr>
        <w:t xml:space="preserve"> </w:t>
      </w:r>
      <w:r w:rsidR="008E7FFD" w:rsidRPr="00EC31F3">
        <w:rPr>
          <w:rFonts w:ascii="Calibri" w:hAnsi="Calibri" w:cs="Arial"/>
          <w:sz w:val="20"/>
        </w:rPr>
        <w:t xml:space="preserve">Con fecha </w:t>
      </w:r>
      <w:r w:rsidR="006D1DD1">
        <w:rPr>
          <w:rFonts w:ascii="Calibri" w:hAnsi="Calibri" w:cs="Arial"/>
          <w:sz w:val="20"/>
        </w:rPr>
        <w:t>8 de septiembre</w:t>
      </w:r>
      <w:r w:rsidR="008E7FFD" w:rsidRPr="00EC31F3">
        <w:rPr>
          <w:rFonts w:ascii="Calibri" w:hAnsi="Calibri" w:cs="Arial"/>
          <w:sz w:val="20"/>
        </w:rPr>
        <w:t xml:space="preserve"> de 2022, se formalizó </w:t>
      </w:r>
      <w:r w:rsidRPr="00EC31F3">
        <w:rPr>
          <w:rFonts w:ascii="Calibri" w:hAnsi="Calibri" w:cs="Arial"/>
          <w:sz w:val="20"/>
        </w:rPr>
        <w:t>dicho acuerdo marco con las citadas empresas</w:t>
      </w:r>
      <w:r w:rsidR="008E7FFD" w:rsidRPr="00EC31F3">
        <w:rPr>
          <w:rFonts w:ascii="Calibri" w:hAnsi="Calibri" w:cs="Arial"/>
          <w:sz w:val="20"/>
        </w:rPr>
        <w:t>,</w:t>
      </w:r>
      <w:r w:rsidRPr="00EC31F3">
        <w:rPr>
          <w:rFonts w:ascii="Calibri" w:hAnsi="Calibri" w:cs="Arial"/>
          <w:sz w:val="20"/>
        </w:rPr>
        <w:t xml:space="preserve"> siendo su </w:t>
      </w:r>
      <w:r w:rsidR="008E7FFD" w:rsidRPr="00EC31F3">
        <w:rPr>
          <w:rFonts w:ascii="Calibri" w:hAnsi="Calibri" w:cs="Arial"/>
          <w:sz w:val="20"/>
        </w:rPr>
        <w:t xml:space="preserve">periodo </w:t>
      </w:r>
      <w:r w:rsidRPr="00EC31F3">
        <w:rPr>
          <w:rFonts w:ascii="Calibri" w:hAnsi="Calibri" w:cs="Arial"/>
          <w:sz w:val="20"/>
        </w:rPr>
        <w:t xml:space="preserve">inicial </w:t>
      </w:r>
      <w:r w:rsidR="008E7FFD" w:rsidRPr="00EC31F3">
        <w:rPr>
          <w:rFonts w:ascii="Calibri" w:hAnsi="Calibri" w:cs="Arial"/>
          <w:sz w:val="20"/>
        </w:rPr>
        <w:t xml:space="preserve">de vigencia de dos años, prorrogables mediante acuerdo del órgano de contratación por un plazo máximo de </w:t>
      </w:r>
      <w:r w:rsidRPr="00EC31F3">
        <w:rPr>
          <w:rFonts w:ascii="Calibri" w:hAnsi="Calibri" w:cs="Arial"/>
          <w:sz w:val="20"/>
        </w:rPr>
        <w:t>otros dos (2)</w:t>
      </w:r>
      <w:r w:rsidR="008E7FFD" w:rsidRPr="00EC31F3">
        <w:rPr>
          <w:rFonts w:ascii="Calibri" w:hAnsi="Calibri" w:cs="Arial"/>
          <w:sz w:val="20"/>
        </w:rPr>
        <w:t>. El inicio de la ejecución del acuerdo marco fue el 12 de septiembre de 2022.</w:t>
      </w:r>
    </w:p>
    <w:p w14:paraId="09745B16" w14:textId="74B74D56" w:rsidR="008E7FFD" w:rsidRPr="00005E18" w:rsidRDefault="008E7FFD" w:rsidP="00017162">
      <w:pPr>
        <w:tabs>
          <w:tab w:val="left" w:pos="0"/>
        </w:tabs>
        <w:spacing w:before="120" w:after="120" w:line="360" w:lineRule="auto"/>
        <w:rPr>
          <w:rFonts w:asciiTheme="minorHAnsi" w:hAnsiTheme="minorHAnsi" w:cstheme="minorHAnsi"/>
          <w:b/>
          <w:sz w:val="20"/>
        </w:rPr>
      </w:pPr>
      <w:r w:rsidRPr="00FF0E55">
        <w:rPr>
          <w:rFonts w:ascii="Calibri" w:hAnsi="Calibri" w:cs="Arial"/>
          <w:b/>
          <w:sz w:val="20"/>
        </w:rPr>
        <w:t>TERCERO. -</w:t>
      </w:r>
      <w:r w:rsidRPr="00FF0E55">
        <w:rPr>
          <w:rFonts w:ascii="Calibri" w:hAnsi="Calibri" w:cs="Arial"/>
          <w:sz w:val="20"/>
        </w:rPr>
        <w:t xml:space="preserve"> </w:t>
      </w:r>
      <w:r w:rsidRPr="00005E18">
        <w:rPr>
          <w:rFonts w:asciiTheme="minorHAnsi" w:hAnsiTheme="minorHAnsi" w:cstheme="minorHAnsi"/>
          <w:sz w:val="20"/>
        </w:rPr>
        <w:t xml:space="preserve">El </w:t>
      </w:r>
      <w:r w:rsidRPr="006D1DD1">
        <w:rPr>
          <w:rFonts w:asciiTheme="minorHAnsi" w:hAnsiTheme="minorHAnsi" w:cstheme="minorHAnsi"/>
          <w:sz w:val="20"/>
        </w:rPr>
        <w:t>día ………………, previa fiscalización del gasto correspondiente, el/la de la Consejería ……………………. aprobó el expediente</w:t>
      </w:r>
      <w:r w:rsidRPr="00005E18">
        <w:rPr>
          <w:rFonts w:asciiTheme="minorHAnsi" w:hAnsiTheme="minorHAnsi" w:cstheme="minorHAnsi"/>
          <w:sz w:val="20"/>
        </w:rPr>
        <w:t xml:space="preserve"> del contrato basado de </w:t>
      </w:r>
      <w:r w:rsidR="003D7F7E" w:rsidRPr="00005E18">
        <w:rPr>
          <w:rFonts w:asciiTheme="minorHAnsi" w:hAnsiTheme="minorHAnsi" w:cstheme="minorHAnsi"/>
          <w:sz w:val="20"/>
        </w:rPr>
        <w:t>referencia,</w:t>
      </w:r>
      <w:r w:rsidRPr="00005E18">
        <w:rPr>
          <w:rFonts w:asciiTheme="minorHAnsi" w:hAnsiTheme="minorHAnsi" w:cstheme="minorHAnsi"/>
          <w:sz w:val="20"/>
        </w:rPr>
        <w:t xml:space="preserve"> así como el gasto necesario para hacer frente a las obligaciones económicas derivadas del mismo</w:t>
      </w:r>
      <w:r>
        <w:rPr>
          <w:rFonts w:asciiTheme="minorHAnsi" w:hAnsiTheme="minorHAnsi" w:cstheme="minorHAnsi"/>
          <w:sz w:val="20"/>
        </w:rPr>
        <w:t>.</w:t>
      </w:r>
    </w:p>
    <w:p w14:paraId="71A9BBD5" w14:textId="77777777" w:rsidR="008E7FFD" w:rsidRPr="00FF0E55" w:rsidRDefault="008E7FFD" w:rsidP="008E7FFD">
      <w:pPr>
        <w:tabs>
          <w:tab w:val="left" w:pos="0"/>
        </w:tabs>
        <w:spacing w:line="360" w:lineRule="auto"/>
        <w:ind w:right="-1"/>
        <w:jc w:val="center"/>
        <w:rPr>
          <w:rFonts w:ascii="Calibri" w:hAnsi="Calibri"/>
          <w:b/>
          <w:sz w:val="20"/>
        </w:rPr>
      </w:pPr>
      <w:r w:rsidRPr="00FF0E55">
        <w:rPr>
          <w:rFonts w:ascii="Calibri" w:hAnsi="Calibri"/>
          <w:b/>
          <w:sz w:val="20"/>
        </w:rPr>
        <w:lastRenderedPageBreak/>
        <w:t>FUNDAMENTOS DE DERECHO</w:t>
      </w:r>
    </w:p>
    <w:p w14:paraId="3047E782" w14:textId="77777777" w:rsidR="00B26889" w:rsidRPr="00EC31F3" w:rsidRDefault="00B26889" w:rsidP="008E7FFD">
      <w:pPr>
        <w:pStyle w:val="Textoindependiente2"/>
        <w:tabs>
          <w:tab w:val="left" w:pos="0"/>
        </w:tabs>
        <w:spacing w:before="120" w:line="360" w:lineRule="auto"/>
        <w:ind w:right="-1"/>
        <w:rPr>
          <w:rFonts w:ascii="Calibri" w:hAnsi="Calibri" w:cs="Arial"/>
          <w:b/>
          <w:sz w:val="20"/>
        </w:rPr>
      </w:pPr>
    </w:p>
    <w:p w14:paraId="1797BFE9" w14:textId="33F3EFEB" w:rsidR="008E7FFD" w:rsidRPr="00197E0C" w:rsidRDefault="003D7F7E" w:rsidP="008E7FFD">
      <w:pPr>
        <w:pStyle w:val="Textoindependiente2"/>
        <w:tabs>
          <w:tab w:val="left" w:pos="0"/>
        </w:tabs>
        <w:spacing w:before="120" w:line="360" w:lineRule="auto"/>
        <w:ind w:right="-1"/>
        <w:rPr>
          <w:rFonts w:ascii="Calibri" w:hAnsi="Calibri" w:cs="Calibri"/>
          <w:sz w:val="20"/>
        </w:rPr>
      </w:pPr>
      <w:r w:rsidRPr="00EC31F3">
        <w:rPr>
          <w:rFonts w:ascii="Calibri" w:hAnsi="Calibri" w:cs="Arial"/>
          <w:b/>
          <w:sz w:val="20"/>
        </w:rPr>
        <w:t>Primero. -</w:t>
      </w:r>
      <w:r w:rsidR="008E7FFD" w:rsidRPr="00EC31F3">
        <w:rPr>
          <w:rFonts w:ascii="Calibri" w:hAnsi="Calibri" w:cs="Arial"/>
          <w:b/>
          <w:sz w:val="20"/>
        </w:rPr>
        <w:t xml:space="preserve"> Órgano competente para la adjudicación.</w:t>
      </w:r>
      <w:r w:rsidR="008E7FFD" w:rsidRPr="00EC31F3">
        <w:rPr>
          <w:rFonts w:ascii="Calibri" w:hAnsi="Calibri" w:cs="Arial"/>
          <w:sz w:val="20"/>
        </w:rPr>
        <w:t xml:space="preserve"> </w:t>
      </w:r>
      <w:r w:rsidRPr="00EC31F3">
        <w:rPr>
          <w:rFonts w:ascii="Calibri" w:hAnsi="Calibri" w:cs="Arial"/>
          <w:sz w:val="20"/>
        </w:rPr>
        <w:t>Conforme a lo previsto en e</w:t>
      </w:r>
      <w:r w:rsidR="008E7FFD" w:rsidRPr="00EC31F3">
        <w:rPr>
          <w:rFonts w:ascii="Calibri" w:hAnsi="Calibri" w:cs="Calibri"/>
          <w:sz w:val="20"/>
        </w:rPr>
        <w:t xml:space="preserve">l artículo 14.1.d) del Decreto 74/2018, de 23 de octubre, por el que se regula la Oficina de Contratación de la Junta de Comunidades de Castilla-La Mancha y el sistema de contratación centralizada, y </w:t>
      </w:r>
      <w:r w:rsidRPr="00EC31F3">
        <w:rPr>
          <w:rFonts w:ascii="Calibri" w:hAnsi="Calibri" w:cs="Calibri"/>
          <w:sz w:val="20"/>
        </w:rPr>
        <w:t xml:space="preserve">a </w:t>
      </w:r>
      <w:r w:rsidR="008E7FFD" w:rsidRPr="00EC31F3">
        <w:rPr>
          <w:rFonts w:ascii="Calibri" w:hAnsi="Calibri" w:cs="Calibri"/>
          <w:sz w:val="20"/>
        </w:rPr>
        <w:t xml:space="preserve">lo señalado en la </w:t>
      </w:r>
      <w:r w:rsidRPr="00EC31F3">
        <w:rPr>
          <w:rFonts w:ascii="Calibri" w:hAnsi="Calibri" w:cs="Calibri"/>
          <w:sz w:val="20"/>
        </w:rPr>
        <w:t>cláusula</w:t>
      </w:r>
      <w:r w:rsidR="008E7FFD" w:rsidRPr="00EC31F3">
        <w:rPr>
          <w:rFonts w:ascii="Calibri" w:hAnsi="Calibri" w:cs="Calibri"/>
          <w:sz w:val="20"/>
        </w:rPr>
        <w:t xml:space="preserve"> 4.3 del </w:t>
      </w:r>
      <w:r w:rsidRPr="00EC31F3">
        <w:rPr>
          <w:rFonts w:ascii="Calibri" w:hAnsi="Calibri" w:cs="Calibri"/>
          <w:sz w:val="20"/>
        </w:rPr>
        <w:t>pliego de cláusulas administrativas particulares</w:t>
      </w:r>
      <w:r w:rsidR="008E7FFD" w:rsidRPr="00EC31F3">
        <w:rPr>
          <w:rFonts w:ascii="Calibri" w:hAnsi="Calibri" w:cs="Calibri"/>
          <w:sz w:val="20"/>
        </w:rPr>
        <w:t xml:space="preserve"> del </w:t>
      </w:r>
      <w:r w:rsidR="008E7FFD" w:rsidRPr="00197E0C">
        <w:rPr>
          <w:rFonts w:ascii="Calibri" w:hAnsi="Calibri" w:cs="Calibri"/>
          <w:sz w:val="20"/>
        </w:rPr>
        <w:t xml:space="preserve">Acuerdo Marco, serán órganos de contratación de los contratos basados los órganos competentes de los órganos vinculados </w:t>
      </w:r>
      <w:r w:rsidR="008E7FFD">
        <w:rPr>
          <w:rFonts w:ascii="Calibri" w:hAnsi="Calibri" w:cs="Calibri"/>
          <w:sz w:val="20"/>
        </w:rPr>
        <w:t>al acuerdo marco.</w:t>
      </w:r>
    </w:p>
    <w:p w14:paraId="1CB1CBA9" w14:textId="751C0DC6" w:rsidR="008E7FFD" w:rsidRDefault="008E7FFD" w:rsidP="008E7FFD">
      <w:pPr>
        <w:pStyle w:val="Textoindependiente2"/>
        <w:spacing w:before="120" w:line="360" w:lineRule="auto"/>
        <w:rPr>
          <w:rFonts w:ascii="Calibri" w:hAnsi="Calibri" w:cs="Arial"/>
          <w:sz w:val="20"/>
        </w:rPr>
      </w:pPr>
      <w:r>
        <w:rPr>
          <w:rFonts w:ascii="Calibri" w:hAnsi="Calibri" w:cs="Arial"/>
          <w:sz w:val="20"/>
        </w:rPr>
        <w:t xml:space="preserve">Por ello, de conformidad con lo establecido en el artículo </w:t>
      </w:r>
      <w:r w:rsidRPr="006D1DD1">
        <w:rPr>
          <w:rFonts w:ascii="Calibri" w:hAnsi="Calibri" w:cs="Arial"/>
          <w:sz w:val="20"/>
        </w:rPr>
        <w:t>XX del Decreto XX/2019, de…</w:t>
      </w:r>
      <w:r w:rsidR="00017162" w:rsidRPr="006D1DD1">
        <w:rPr>
          <w:rFonts w:ascii="Calibri" w:hAnsi="Calibri" w:cs="Arial"/>
          <w:sz w:val="20"/>
        </w:rPr>
        <w:t>…</w:t>
      </w:r>
      <w:r w:rsidRPr="006D1DD1">
        <w:rPr>
          <w:rFonts w:ascii="Calibri" w:hAnsi="Calibri" w:cs="Arial"/>
          <w:sz w:val="20"/>
        </w:rPr>
        <w:t>de……, por el que se establece la estructura orgánica y competencias de la Consejería de………………………</w:t>
      </w:r>
      <w:proofErr w:type="gramStart"/>
      <w:r w:rsidRPr="006D1DD1">
        <w:rPr>
          <w:rFonts w:ascii="Calibri" w:hAnsi="Calibri" w:cs="Arial"/>
          <w:sz w:val="20"/>
        </w:rPr>
        <w:t>…….</w:t>
      </w:r>
      <w:proofErr w:type="gramEnd"/>
      <w:r w:rsidRPr="006D1DD1">
        <w:rPr>
          <w:rFonts w:ascii="Calibri" w:hAnsi="Calibri" w:cs="Arial"/>
          <w:sz w:val="20"/>
        </w:rPr>
        <w:t>, corresponde a ………………………….la adjudicación del presente contrato basado.</w:t>
      </w:r>
    </w:p>
    <w:p w14:paraId="6BDECA37" w14:textId="1C373F8B" w:rsidR="008E7FFD" w:rsidRPr="00FF0E55" w:rsidRDefault="008E7FFD" w:rsidP="008E7FFD">
      <w:pPr>
        <w:pStyle w:val="Textoindependiente2"/>
        <w:spacing w:before="120" w:line="360" w:lineRule="auto"/>
        <w:rPr>
          <w:rFonts w:ascii="Calibri" w:hAnsi="Calibri" w:cs="Arial"/>
          <w:sz w:val="20"/>
        </w:rPr>
      </w:pPr>
      <w:r>
        <w:rPr>
          <w:rFonts w:ascii="Calibri" w:hAnsi="Calibri" w:cs="Arial"/>
          <w:b/>
          <w:sz w:val="20"/>
        </w:rPr>
        <w:t>Segundo</w:t>
      </w:r>
      <w:r w:rsidRPr="00FF0E55">
        <w:rPr>
          <w:rFonts w:ascii="Calibri" w:hAnsi="Calibri" w:cs="Arial"/>
          <w:b/>
          <w:sz w:val="20"/>
        </w:rPr>
        <w:t>. -</w:t>
      </w:r>
      <w:r w:rsidRPr="00FF0E55">
        <w:rPr>
          <w:rFonts w:ascii="Calibri" w:hAnsi="Calibri" w:cs="Arial"/>
          <w:sz w:val="20"/>
        </w:rPr>
        <w:t xml:space="preserve"> </w:t>
      </w:r>
      <w:r w:rsidRPr="00FF0E55">
        <w:rPr>
          <w:rFonts w:ascii="Calibri" w:hAnsi="Calibri" w:cs="Arial"/>
          <w:b/>
          <w:sz w:val="20"/>
        </w:rPr>
        <w:t xml:space="preserve">Procedimiento de contratación y adjudicación. </w:t>
      </w:r>
      <w:r w:rsidRPr="00FF0E55">
        <w:rPr>
          <w:rFonts w:ascii="Calibri" w:hAnsi="Calibri" w:cs="Arial"/>
          <w:sz w:val="20"/>
        </w:rPr>
        <w:t xml:space="preserve">La adjudicación de los contratos de suministro basados en el acuerdo marco se ajustará al procedimiento establecido en la cláusula 39 del </w:t>
      </w:r>
      <w:r w:rsidR="003D7F7E" w:rsidRPr="003D7F7E">
        <w:rPr>
          <w:rFonts w:ascii="Calibri" w:hAnsi="Calibri" w:cs="Arial"/>
          <w:sz w:val="20"/>
        </w:rPr>
        <w:t>pliego de cláusulas administrativas particulares</w:t>
      </w:r>
      <w:r w:rsidRPr="00FF0E55">
        <w:rPr>
          <w:rFonts w:ascii="Calibri" w:hAnsi="Calibri" w:cs="Arial"/>
          <w:sz w:val="20"/>
        </w:rPr>
        <w:t xml:space="preserve"> del Acuerdo Marco, sin necesidad de convocar a las partes a una nueva licitación.</w:t>
      </w:r>
    </w:p>
    <w:p w14:paraId="5D00862E" w14:textId="77777777" w:rsidR="008E7FFD" w:rsidRPr="00FF0E55" w:rsidRDefault="008E7FFD" w:rsidP="008E7FFD">
      <w:pPr>
        <w:pStyle w:val="Textoindependiente2"/>
        <w:spacing w:before="120" w:line="360" w:lineRule="auto"/>
        <w:rPr>
          <w:rFonts w:ascii="Calibri" w:hAnsi="Calibri" w:cs="Arial"/>
          <w:b/>
          <w:sz w:val="20"/>
        </w:rPr>
      </w:pPr>
      <w:r w:rsidRPr="00FF0E55">
        <w:rPr>
          <w:rFonts w:ascii="Calibri" w:hAnsi="Calibri" w:cs="Arial"/>
          <w:sz w:val="20"/>
        </w:rPr>
        <w:t>De acuerdo con lo establecido en el artículo 36.3 de la Ley 9/2017, de 8 de noviembre, de contratos del Sector Público, “</w:t>
      </w:r>
      <w:r w:rsidRPr="00FF0E55">
        <w:rPr>
          <w:rFonts w:ascii="Calibri" w:hAnsi="Calibri" w:cs="Arial"/>
          <w:i/>
          <w:sz w:val="20"/>
        </w:rPr>
        <w:t>los contratos basados en un acuerdo marco y los contratos específicos en el marco de un sistema dinámico de adquisición, se perfeccionan con su adjudicación”</w:t>
      </w:r>
      <w:r w:rsidRPr="00FF0E55">
        <w:rPr>
          <w:rFonts w:ascii="Calibri" w:hAnsi="Calibri" w:cs="Arial"/>
          <w:sz w:val="20"/>
        </w:rPr>
        <w:t>.</w:t>
      </w:r>
    </w:p>
    <w:p w14:paraId="0BAA1EAE" w14:textId="77777777" w:rsidR="003D7F7E" w:rsidRPr="00EC31F3" w:rsidRDefault="003D7F7E" w:rsidP="008E7FFD">
      <w:pPr>
        <w:widowControl w:val="0"/>
        <w:tabs>
          <w:tab w:val="left" w:pos="9180"/>
        </w:tabs>
        <w:autoSpaceDE w:val="0"/>
        <w:autoSpaceDN w:val="0"/>
        <w:adjustRightInd w:val="0"/>
        <w:spacing w:after="120" w:line="360" w:lineRule="auto"/>
        <w:ind w:right="57"/>
        <w:rPr>
          <w:rFonts w:ascii="Calibri" w:hAnsi="Calibri" w:cs="Calibri"/>
          <w:sz w:val="20"/>
        </w:rPr>
      </w:pPr>
      <w:r w:rsidRPr="00EC31F3">
        <w:rPr>
          <w:rFonts w:ascii="Calibri" w:hAnsi="Calibri" w:cs="Arial"/>
          <w:b/>
          <w:sz w:val="20"/>
        </w:rPr>
        <w:t>Tercero. -</w:t>
      </w:r>
      <w:r w:rsidR="008E7FFD" w:rsidRPr="00EC31F3">
        <w:rPr>
          <w:rFonts w:ascii="Calibri" w:hAnsi="Calibri" w:cs="Arial"/>
          <w:sz w:val="20"/>
        </w:rPr>
        <w:t xml:space="preserve"> </w:t>
      </w:r>
      <w:r w:rsidR="008E7FFD" w:rsidRPr="00EC31F3">
        <w:rPr>
          <w:rFonts w:ascii="Calibri" w:hAnsi="Calibri" w:cs="Arial"/>
          <w:b/>
          <w:sz w:val="20"/>
        </w:rPr>
        <w:t>Requerimiento de documentación previa a la adjudicación</w:t>
      </w:r>
      <w:r w:rsidR="008E7FFD" w:rsidRPr="00EC31F3">
        <w:rPr>
          <w:rFonts w:ascii="Calibri" w:hAnsi="Calibri" w:cs="Arial"/>
          <w:sz w:val="20"/>
        </w:rPr>
        <w:t xml:space="preserve">. </w:t>
      </w:r>
      <w:r w:rsidR="008E7FFD" w:rsidRPr="00EC31F3">
        <w:rPr>
          <w:rFonts w:ascii="Calibri" w:hAnsi="Calibri" w:cs="Calibri"/>
          <w:bCs/>
          <w:sz w:val="20"/>
        </w:rPr>
        <w:t xml:space="preserve">Conforme a lo señalado en la cláusula </w:t>
      </w:r>
      <w:r w:rsidR="008E7FFD" w:rsidRPr="00EC31F3">
        <w:rPr>
          <w:rFonts w:ascii="Calibri" w:hAnsi="Calibri" w:cs="Calibri"/>
          <w:sz w:val="20"/>
        </w:rPr>
        <w:t xml:space="preserve">39.3 del Pliego de </w:t>
      </w:r>
      <w:r w:rsidRPr="00EC31F3">
        <w:rPr>
          <w:rFonts w:ascii="Calibri" w:hAnsi="Calibri" w:cs="Calibri"/>
          <w:sz w:val="20"/>
        </w:rPr>
        <w:t>Cláusulas</w:t>
      </w:r>
      <w:r w:rsidR="008E7FFD" w:rsidRPr="00EC31F3">
        <w:rPr>
          <w:rFonts w:ascii="Calibri" w:hAnsi="Calibri" w:cs="Calibri"/>
          <w:sz w:val="20"/>
        </w:rPr>
        <w:t xml:space="preserve"> Administrativas del Acuerdo Marco, no será necesaria la constitución de garantía definitiva previa a la adjudicación de los contratos basados en el </w:t>
      </w:r>
      <w:r w:rsidRPr="00EC31F3">
        <w:rPr>
          <w:rFonts w:ascii="Calibri" w:hAnsi="Calibri" w:cs="Calibri"/>
          <w:sz w:val="20"/>
        </w:rPr>
        <w:t>mismo</w:t>
      </w:r>
      <w:r w:rsidR="008E7FFD" w:rsidRPr="00EC31F3">
        <w:rPr>
          <w:rFonts w:ascii="Calibri" w:hAnsi="Calibri" w:cs="Calibri"/>
          <w:b/>
          <w:sz w:val="20"/>
        </w:rPr>
        <w:t>.</w:t>
      </w:r>
      <w:r w:rsidR="008E7FFD" w:rsidRPr="00EC31F3">
        <w:rPr>
          <w:rFonts w:ascii="Calibri" w:hAnsi="Calibri" w:cs="Calibri"/>
          <w:sz w:val="20"/>
        </w:rPr>
        <w:t xml:space="preserve"> </w:t>
      </w:r>
    </w:p>
    <w:p w14:paraId="7828899E" w14:textId="3189B9D0" w:rsidR="008E7FFD" w:rsidRDefault="008E7FFD" w:rsidP="008E7FFD">
      <w:pPr>
        <w:widowControl w:val="0"/>
        <w:tabs>
          <w:tab w:val="left" w:pos="9180"/>
        </w:tabs>
        <w:autoSpaceDE w:val="0"/>
        <w:autoSpaceDN w:val="0"/>
        <w:adjustRightInd w:val="0"/>
        <w:spacing w:after="120" w:line="360" w:lineRule="auto"/>
        <w:ind w:right="57"/>
        <w:rPr>
          <w:rFonts w:ascii="Calibri" w:hAnsi="Calibri" w:cs="Calibri"/>
          <w:sz w:val="20"/>
        </w:rPr>
      </w:pPr>
      <w:r>
        <w:rPr>
          <w:rFonts w:ascii="Calibri" w:hAnsi="Calibri" w:cs="Calibri"/>
          <w:sz w:val="20"/>
        </w:rPr>
        <w:t>Así, al amparo de lo previsto en el artículo 107.1 de la LCSP, dada la naturaleza consumible de los bienes objeto del acuerdo marco y sus contratos basados, cuya entrega y recepción se produce antes del pago del precio, se considera innecesaria la constitución por las empresas adjudicatarias de garantía definitiva alguna. Y ello porque el suministro de combustible de automoción en estaciones de servicio es un suministro perfectamente estandarizado que difícilmente puede ser ejecutado incorrectamente por las empresas adjudicatarias y cuya naturaleza consumible determina la improcedencia de establecimiento de periodo de garantía alguno durante el cual las empresas deban responder de los bienes suministrados.</w:t>
      </w:r>
    </w:p>
    <w:p w14:paraId="46347CB7" w14:textId="77777777" w:rsidR="008E7FFD" w:rsidRDefault="008E7FFD" w:rsidP="008E7FFD">
      <w:pPr>
        <w:tabs>
          <w:tab w:val="left" w:pos="0"/>
        </w:tabs>
        <w:spacing w:line="360" w:lineRule="auto"/>
        <w:ind w:right="-1"/>
        <w:rPr>
          <w:rFonts w:ascii="Calibri" w:hAnsi="Calibri" w:cs="Arial"/>
          <w:sz w:val="20"/>
        </w:rPr>
      </w:pPr>
    </w:p>
    <w:p w14:paraId="66A15E4E" w14:textId="77777777" w:rsidR="008E7FFD" w:rsidRPr="00FF0E55" w:rsidRDefault="008E7FFD" w:rsidP="008E7FFD">
      <w:pPr>
        <w:tabs>
          <w:tab w:val="left" w:pos="0"/>
        </w:tabs>
        <w:spacing w:line="360" w:lineRule="auto"/>
        <w:ind w:right="-1"/>
        <w:rPr>
          <w:rFonts w:ascii="Calibri" w:hAnsi="Calibri" w:cs="Arial"/>
          <w:sz w:val="20"/>
        </w:rPr>
      </w:pPr>
      <w:r w:rsidRPr="00FF0E55">
        <w:rPr>
          <w:rFonts w:ascii="Calibri" w:hAnsi="Calibri" w:cs="Arial"/>
          <w:sz w:val="20"/>
        </w:rPr>
        <w:t>En virtud de cuanto antecede</w:t>
      </w:r>
      <w:r>
        <w:rPr>
          <w:rFonts w:ascii="Calibri" w:hAnsi="Calibri" w:cs="Arial"/>
          <w:sz w:val="20"/>
        </w:rPr>
        <w:t>,</w:t>
      </w:r>
    </w:p>
    <w:p w14:paraId="79E182B1" w14:textId="77777777" w:rsidR="003D7F7E" w:rsidRDefault="003D7F7E" w:rsidP="008E7FFD">
      <w:pPr>
        <w:tabs>
          <w:tab w:val="left" w:pos="0"/>
        </w:tabs>
        <w:spacing w:line="360" w:lineRule="auto"/>
        <w:ind w:right="-1"/>
        <w:jc w:val="center"/>
        <w:rPr>
          <w:rFonts w:ascii="Calibri" w:hAnsi="Calibri" w:cs="Arial"/>
          <w:b/>
          <w:sz w:val="20"/>
        </w:rPr>
      </w:pPr>
    </w:p>
    <w:p w14:paraId="173B0C31" w14:textId="77777777" w:rsidR="003D7F7E" w:rsidRDefault="003D7F7E" w:rsidP="008E7FFD">
      <w:pPr>
        <w:tabs>
          <w:tab w:val="left" w:pos="0"/>
        </w:tabs>
        <w:spacing w:line="360" w:lineRule="auto"/>
        <w:ind w:right="-1"/>
        <w:jc w:val="center"/>
        <w:rPr>
          <w:rFonts w:ascii="Calibri" w:hAnsi="Calibri" w:cs="Arial"/>
          <w:b/>
          <w:sz w:val="20"/>
        </w:rPr>
      </w:pPr>
    </w:p>
    <w:p w14:paraId="7B565471" w14:textId="77777777" w:rsidR="003D7F7E" w:rsidRDefault="003D7F7E" w:rsidP="008E7FFD">
      <w:pPr>
        <w:tabs>
          <w:tab w:val="left" w:pos="0"/>
        </w:tabs>
        <w:spacing w:line="360" w:lineRule="auto"/>
        <w:ind w:right="-1"/>
        <w:jc w:val="center"/>
        <w:rPr>
          <w:rFonts w:ascii="Calibri" w:hAnsi="Calibri" w:cs="Arial"/>
          <w:b/>
          <w:sz w:val="20"/>
        </w:rPr>
      </w:pPr>
    </w:p>
    <w:p w14:paraId="57ABD0C5" w14:textId="019CE6FE" w:rsidR="008E7FFD" w:rsidRPr="00FF0E55" w:rsidRDefault="008E7FFD" w:rsidP="008E7FFD">
      <w:pPr>
        <w:tabs>
          <w:tab w:val="left" w:pos="0"/>
        </w:tabs>
        <w:spacing w:line="360" w:lineRule="auto"/>
        <w:ind w:right="-1"/>
        <w:jc w:val="center"/>
        <w:rPr>
          <w:rFonts w:ascii="Calibri" w:hAnsi="Calibri" w:cs="Arial"/>
          <w:b/>
          <w:sz w:val="20"/>
        </w:rPr>
      </w:pPr>
      <w:r w:rsidRPr="00FF0E55">
        <w:rPr>
          <w:rFonts w:ascii="Calibri" w:hAnsi="Calibri" w:cs="Arial"/>
          <w:b/>
          <w:sz w:val="20"/>
        </w:rPr>
        <w:t>RESUELVO</w:t>
      </w:r>
    </w:p>
    <w:p w14:paraId="7574E7C3" w14:textId="77777777" w:rsidR="008E7FFD" w:rsidRPr="00FF0E55" w:rsidRDefault="008E7FFD" w:rsidP="008E7FFD">
      <w:pPr>
        <w:tabs>
          <w:tab w:val="left" w:pos="0"/>
        </w:tabs>
        <w:spacing w:line="360" w:lineRule="auto"/>
        <w:ind w:right="-1"/>
        <w:jc w:val="center"/>
        <w:rPr>
          <w:rFonts w:ascii="Calibri" w:hAnsi="Calibri" w:cs="Arial"/>
          <w:b/>
          <w:sz w:val="20"/>
        </w:rPr>
      </w:pPr>
    </w:p>
    <w:p w14:paraId="473D351A" w14:textId="244E5AFC" w:rsidR="00017162" w:rsidRDefault="008E7FFD" w:rsidP="00017162">
      <w:pPr>
        <w:spacing w:before="120" w:after="120" w:line="360" w:lineRule="auto"/>
        <w:rPr>
          <w:rFonts w:ascii="Calibri" w:hAnsi="Calibri" w:cs="Arial"/>
          <w:b/>
          <w:sz w:val="20"/>
        </w:rPr>
      </w:pPr>
      <w:r w:rsidRPr="00844280">
        <w:rPr>
          <w:rFonts w:ascii="Calibri" w:hAnsi="Calibri" w:cs="Arial"/>
          <w:b/>
          <w:sz w:val="20"/>
        </w:rPr>
        <w:t xml:space="preserve">Adjudicar </w:t>
      </w:r>
      <w:r w:rsidR="00017162" w:rsidRPr="00017162">
        <w:rPr>
          <w:rFonts w:ascii="Calibri" w:hAnsi="Calibri" w:cs="Arial"/>
          <w:sz w:val="20"/>
        </w:rPr>
        <w:t>a la empresa</w:t>
      </w:r>
      <w:r w:rsidR="00017162">
        <w:rPr>
          <w:rFonts w:ascii="Calibri" w:hAnsi="Calibri" w:cs="Arial"/>
          <w:b/>
          <w:sz w:val="20"/>
        </w:rPr>
        <w:t xml:space="preserve"> </w:t>
      </w:r>
      <w:r w:rsidR="00017162" w:rsidRPr="00017162">
        <w:rPr>
          <w:rFonts w:ascii="Calibri" w:hAnsi="Calibri" w:cs="Arial"/>
          <w:b/>
          <w:sz w:val="20"/>
        </w:rPr>
        <w:t>RED ESPAÑOLA DE SERVICIOS S.A.U.</w:t>
      </w:r>
      <w:r w:rsidR="00017162">
        <w:rPr>
          <w:rFonts w:ascii="Calibri" w:hAnsi="Calibri" w:cs="Arial"/>
          <w:b/>
          <w:sz w:val="20"/>
        </w:rPr>
        <w:t xml:space="preserve">, el siguiente contrato basado </w:t>
      </w:r>
      <w:r w:rsidR="00017162" w:rsidRPr="00017162">
        <w:rPr>
          <w:rFonts w:ascii="Calibri" w:hAnsi="Calibri" w:cs="Arial"/>
          <w:sz w:val="20"/>
        </w:rPr>
        <w:t>en el acuerdo marco de referencia</w:t>
      </w:r>
      <w:r w:rsidR="00017162">
        <w:rPr>
          <w:rFonts w:ascii="Calibri" w:hAnsi="Calibri" w:cs="Arial"/>
          <w:b/>
          <w:sz w:val="20"/>
        </w:rPr>
        <w:t>:</w:t>
      </w:r>
    </w:p>
    <w:p w14:paraId="3034103A" w14:textId="2978B701" w:rsidR="00017162" w:rsidRPr="004E163D" w:rsidRDefault="00017162" w:rsidP="00017162">
      <w:pPr>
        <w:autoSpaceDE w:val="0"/>
        <w:autoSpaceDN w:val="0"/>
        <w:adjustRightInd w:val="0"/>
        <w:spacing w:before="120" w:after="120" w:line="360" w:lineRule="auto"/>
        <w:rPr>
          <w:rFonts w:asciiTheme="minorHAnsi" w:eastAsiaTheme="minorHAnsi" w:hAnsiTheme="minorHAnsi" w:cstheme="minorHAnsi"/>
          <w:bCs/>
          <w:sz w:val="20"/>
          <w:lang w:eastAsia="en-US"/>
        </w:rPr>
      </w:pPr>
      <w:r w:rsidRPr="00B26889">
        <w:rPr>
          <w:rFonts w:asciiTheme="minorHAnsi" w:hAnsiTheme="minorHAnsi" w:cstheme="minorHAnsi"/>
          <w:b/>
          <w:sz w:val="20"/>
          <w:u w:val="single"/>
        </w:rPr>
        <w:t>Objeto:</w:t>
      </w:r>
      <w:r w:rsidRPr="00BE0F31">
        <w:rPr>
          <w:rFonts w:asciiTheme="minorHAnsi" w:hAnsiTheme="minorHAnsi" w:cstheme="minorHAnsi"/>
          <w:sz w:val="20"/>
        </w:rPr>
        <w:t xml:space="preserve"> </w:t>
      </w:r>
      <w:r w:rsidRPr="00017162">
        <w:rPr>
          <w:rFonts w:asciiTheme="minorHAnsi" w:hAnsiTheme="minorHAnsi" w:cstheme="minorHAnsi"/>
          <w:sz w:val="20"/>
        </w:rPr>
        <w:t>suministro de combustible de automoción en sus variantes de gasóleos de automoción, gasolina y gas licuado de petróleo para los vehículos adscritos a</w:t>
      </w:r>
      <w:r w:rsidRPr="006D1DD1">
        <w:rPr>
          <w:rFonts w:asciiTheme="minorHAnsi" w:hAnsiTheme="minorHAnsi" w:cstheme="minorHAnsi"/>
          <w:sz w:val="20"/>
        </w:rPr>
        <w:t>………</w:t>
      </w:r>
      <w:proofErr w:type="gramStart"/>
      <w:r w:rsidRPr="006D1DD1">
        <w:rPr>
          <w:rFonts w:asciiTheme="minorHAnsi" w:hAnsiTheme="minorHAnsi" w:cstheme="minorHAnsi"/>
          <w:sz w:val="20"/>
        </w:rPr>
        <w:t>…….</w:t>
      </w:r>
      <w:proofErr w:type="gramEnd"/>
      <w:r w:rsidRPr="006D1DD1">
        <w:rPr>
          <w:rFonts w:asciiTheme="minorHAnsi" w:hAnsiTheme="minorHAnsi" w:cstheme="minorHAnsi"/>
          <w:sz w:val="20"/>
        </w:rPr>
        <w:t>, relacionados</w:t>
      </w:r>
      <w:r w:rsidRPr="00017162">
        <w:rPr>
          <w:rFonts w:asciiTheme="minorHAnsi" w:hAnsiTheme="minorHAnsi" w:cstheme="minorHAnsi"/>
          <w:sz w:val="20"/>
        </w:rPr>
        <w:t xml:space="preserve"> inicialmente e</w:t>
      </w:r>
      <w:r>
        <w:rPr>
          <w:rFonts w:asciiTheme="minorHAnsi" w:hAnsiTheme="minorHAnsi" w:cstheme="minorHAnsi"/>
          <w:sz w:val="20"/>
        </w:rPr>
        <w:t xml:space="preserve">n el Anexo I de este contrato, </w:t>
      </w:r>
      <w:r w:rsidRPr="00017162">
        <w:rPr>
          <w:rFonts w:asciiTheme="minorHAnsi" w:hAnsiTheme="minorHAnsi" w:cstheme="minorHAnsi"/>
          <w:sz w:val="20"/>
        </w:rPr>
        <w:t xml:space="preserve">así como los que se pudieran </w:t>
      </w:r>
      <w:r>
        <w:rPr>
          <w:rFonts w:asciiTheme="minorHAnsi" w:hAnsiTheme="minorHAnsi" w:cstheme="minorHAnsi"/>
          <w:sz w:val="20"/>
        </w:rPr>
        <w:t>adscribir durante su ejecución.</w:t>
      </w:r>
    </w:p>
    <w:p w14:paraId="19EE1CAF" w14:textId="1DC49837" w:rsidR="008E7FFD" w:rsidRDefault="008E7FFD" w:rsidP="008E7FFD">
      <w:pPr>
        <w:tabs>
          <w:tab w:val="left" w:pos="0"/>
        </w:tabs>
        <w:spacing w:before="120" w:line="300" w:lineRule="exact"/>
        <w:ind w:right="-1"/>
        <w:rPr>
          <w:rFonts w:asciiTheme="minorHAnsi" w:hAnsiTheme="minorHAnsi" w:cstheme="minorHAnsi"/>
          <w:b/>
          <w:sz w:val="20"/>
        </w:rPr>
      </w:pPr>
      <w:r w:rsidRPr="00B26889">
        <w:rPr>
          <w:rFonts w:asciiTheme="minorHAnsi" w:hAnsiTheme="minorHAnsi" w:cstheme="minorHAnsi"/>
          <w:b/>
          <w:sz w:val="20"/>
          <w:u w:val="single"/>
        </w:rPr>
        <w:t>Descuentos ofertados</w:t>
      </w:r>
      <w:r w:rsidRPr="00B45B8F">
        <w:rPr>
          <w:rFonts w:asciiTheme="minorHAnsi" w:hAnsiTheme="minorHAnsi" w:cstheme="minorHAnsi"/>
          <w:b/>
          <w:sz w:val="20"/>
        </w:rPr>
        <w:t>:</w:t>
      </w:r>
    </w:p>
    <w:p w14:paraId="1A102F3A" w14:textId="77777777" w:rsidR="00017162" w:rsidRDefault="00017162" w:rsidP="008E7FFD">
      <w:pPr>
        <w:tabs>
          <w:tab w:val="left" w:pos="0"/>
        </w:tabs>
        <w:spacing w:before="120" w:line="300" w:lineRule="exact"/>
        <w:ind w:right="-1"/>
        <w:rPr>
          <w:rFonts w:asciiTheme="minorHAnsi" w:hAnsiTheme="minorHAnsi" w:cstheme="minorHAnsi"/>
          <w:b/>
          <w:sz w:val="20"/>
        </w:rPr>
      </w:pPr>
    </w:p>
    <w:p w14:paraId="5ECF33F3" w14:textId="77777777" w:rsidR="008E7FFD" w:rsidRPr="008E7D0E" w:rsidRDefault="008E7FFD" w:rsidP="008E7FFD">
      <w:pPr>
        <w:widowControl w:val="0"/>
        <w:tabs>
          <w:tab w:val="left" w:pos="9180"/>
        </w:tabs>
        <w:autoSpaceDE w:val="0"/>
        <w:autoSpaceDN w:val="0"/>
        <w:adjustRightInd w:val="0"/>
        <w:spacing w:line="336" w:lineRule="auto"/>
        <w:ind w:left="567"/>
        <w:rPr>
          <w:rFonts w:asciiTheme="minorHAnsi" w:eastAsiaTheme="minorHAnsi" w:hAnsiTheme="minorHAnsi" w:cs="Arial"/>
          <w:sz w:val="20"/>
          <w:lang w:val="es-ES_tradnl" w:eastAsia="en-US"/>
        </w:rPr>
      </w:pPr>
      <w:r w:rsidRPr="008E7D0E">
        <w:rPr>
          <w:rFonts w:asciiTheme="minorHAnsi" w:hAnsiTheme="minorHAnsi" w:cs="Arial"/>
          <w:b/>
          <w:i/>
          <w:sz w:val="20"/>
        </w:rPr>
        <w:t>1</w:t>
      </w:r>
      <w:r w:rsidRPr="008E7D0E">
        <w:rPr>
          <w:rFonts w:asciiTheme="minorHAnsi" w:eastAsiaTheme="minorHAnsi" w:hAnsiTheme="minorHAnsi" w:cs="Arial"/>
          <w:b/>
          <w:sz w:val="20"/>
          <w:lang w:val="es-ES_tradnl" w:eastAsia="en-US"/>
        </w:rPr>
        <w:t>. Descuento Generales.</w:t>
      </w:r>
      <w:r w:rsidRPr="008E7D0E">
        <w:rPr>
          <w:rFonts w:asciiTheme="minorHAnsi" w:eastAsiaTheme="minorHAnsi" w:hAnsiTheme="minorHAnsi" w:cs="Arial"/>
          <w:sz w:val="20"/>
          <w:lang w:val="es-ES_tradnl" w:eastAsia="en-US"/>
        </w:rPr>
        <w:t xml:space="preserve"> Descuentos ofertados, en tanto por ciento sobre el precio en surtidor en el momento del repostaje por litro de combustible suministrado sobre el precio de venta al público.</w:t>
      </w:r>
    </w:p>
    <w:tbl>
      <w:tblPr>
        <w:tblW w:w="4692" w:type="pct"/>
        <w:tblInd w:w="557" w:type="dxa"/>
        <w:tblCellMar>
          <w:left w:w="70" w:type="dxa"/>
          <w:right w:w="70" w:type="dxa"/>
        </w:tblCellMar>
        <w:tblLook w:val="04A0" w:firstRow="1" w:lastRow="0" w:firstColumn="1" w:lastColumn="0" w:noHBand="0" w:noVBand="1"/>
      </w:tblPr>
      <w:tblGrid>
        <w:gridCol w:w="1461"/>
        <w:gridCol w:w="4059"/>
        <w:gridCol w:w="2441"/>
      </w:tblGrid>
      <w:tr w:rsidR="008E7FFD" w:rsidRPr="008E7D0E" w14:paraId="062A02C9" w14:textId="77777777" w:rsidTr="00087FA3">
        <w:trPr>
          <w:cantSplit/>
          <w:trHeight w:val="525"/>
          <w:tblHeader/>
        </w:trPr>
        <w:tc>
          <w:tcPr>
            <w:tcW w:w="918"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E08CAF7" w14:textId="77777777" w:rsidR="008E7FFD" w:rsidRPr="008E7D0E" w:rsidRDefault="008E7FFD" w:rsidP="00077857">
            <w:pPr>
              <w:spacing w:line="336" w:lineRule="auto"/>
              <w:jc w:val="center"/>
              <w:rPr>
                <w:rFonts w:asciiTheme="minorHAnsi" w:hAnsiTheme="minorHAnsi"/>
                <w:b/>
                <w:bCs/>
                <w:color w:val="000000"/>
                <w:sz w:val="20"/>
              </w:rPr>
            </w:pPr>
            <w:proofErr w:type="spellStart"/>
            <w:r w:rsidRPr="008E7D0E">
              <w:rPr>
                <w:rFonts w:asciiTheme="minorHAnsi" w:hAnsiTheme="minorHAnsi"/>
                <w:b/>
                <w:bCs/>
                <w:color w:val="000000"/>
                <w:sz w:val="20"/>
              </w:rPr>
              <w:t>Nº</w:t>
            </w:r>
            <w:proofErr w:type="spellEnd"/>
            <w:r w:rsidRPr="008E7D0E">
              <w:rPr>
                <w:rFonts w:asciiTheme="minorHAnsi" w:hAnsiTheme="minorHAnsi"/>
                <w:b/>
                <w:bCs/>
                <w:color w:val="000000"/>
                <w:sz w:val="20"/>
              </w:rPr>
              <w:t xml:space="preserve"> Descuento</w:t>
            </w:r>
          </w:p>
        </w:tc>
        <w:tc>
          <w:tcPr>
            <w:tcW w:w="2549" w:type="pct"/>
            <w:tcBorders>
              <w:top w:val="single" w:sz="8" w:space="0" w:color="auto"/>
              <w:left w:val="nil"/>
              <w:bottom w:val="single" w:sz="8" w:space="0" w:color="auto"/>
              <w:right w:val="single" w:sz="8" w:space="0" w:color="auto"/>
            </w:tcBorders>
            <w:shd w:val="clear" w:color="000000" w:fill="D9D9D9"/>
            <w:vAlign w:val="center"/>
            <w:hideMark/>
          </w:tcPr>
          <w:p w14:paraId="425F4FD4" w14:textId="77777777" w:rsidR="008E7FFD" w:rsidRPr="008E7D0E" w:rsidRDefault="008E7FFD" w:rsidP="00077857">
            <w:pPr>
              <w:spacing w:line="336" w:lineRule="auto"/>
              <w:jc w:val="center"/>
              <w:rPr>
                <w:rFonts w:asciiTheme="minorHAnsi" w:hAnsiTheme="minorHAnsi"/>
                <w:b/>
                <w:bCs/>
                <w:color w:val="000000"/>
                <w:sz w:val="20"/>
              </w:rPr>
            </w:pPr>
            <w:r w:rsidRPr="008E7D0E">
              <w:rPr>
                <w:rFonts w:asciiTheme="minorHAnsi" w:hAnsiTheme="minorHAnsi"/>
                <w:b/>
                <w:bCs/>
                <w:color w:val="000000"/>
                <w:sz w:val="20"/>
              </w:rPr>
              <w:t>Productos</w:t>
            </w:r>
          </w:p>
        </w:tc>
        <w:tc>
          <w:tcPr>
            <w:tcW w:w="1533" w:type="pct"/>
            <w:tcBorders>
              <w:top w:val="single" w:sz="8" w:space="0" w:color="auto"/>
              <w:left w:val="nil"/>
              <w:bottom w:val="single" w:sz="8" w:space="0" w:color="auto"/>
              <w:right w:val="single" w:sz="8" w:space="0" w:color="auto"/>
            </w:tcBorders>
            <w:shd w:val="clear" w:color="000000" w:fill="D9D9D9"/>
            <w:vAlign w:val="center"/>
            <w:hideMark/>
          </w:tcPr>
          <w:p w14:paraId="5D8659A5" w14:textId="77777777" w:rsidR="008E7FFD" w:rsidRPr="008E7D0E" w:rsidRDefault="008E7FFD" w:rsidP="00077857">
            <w:pPr>
              <w:spacing w:line="336" w:lineRule="auto"/>
              <w:ind w:left="-2"/>
              <w:jc w:val="center"/>
              <w:rPr>
                <w:rFonts w:asciiTheme="minorHAnsi" w:hAnsiTheme="minorHAnsi"/>
                <w:b/>
                <w:bCs/>
                <w:color w:val="000000"/>
                <w:sz w:val="20"/>
              </w:rPr>
            </w:pPr>
            <w:r w:rsidRPr="008E7D0E">
              <w:rPr>
                <w:rFonts w:asciiTheme="minorHAnsi" w:hAnsiTheme="minorHAnsi"/>
                <w:b/>
                <w:bCs/>
                <w:color w:val="000000"/>
                <w:sz w:val="20"/>
              </w:rPr>
              <w:t>% descuento</w:t>
            </w:r>
          </w:p>
        </w:tc>
      </w:tr>
      <w:tr w:rsidR="008E7FFD" w:rsidRPr="008E7D0E" w14:paraId="3E37BF05" w14:textId="77777777" w:rsidTr="00077857">
        <w:trPr>
          <w:trHeight w:val="600"/>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14B98574" w14:textId="77777777" w:rsidR="008E7FFD" w:rsidRPr="008E7D0E" w:rsidRDefault="008E7FFD" w:rsidP="00077857">
            <w:pPr>
              <w:spacing w:line="336" w:lineRule="auto"/>
              <w:ind w:left="567"/>
              <w:jc w:val="left"/>
              <w:rPr>
                <w:rFonts w:asciiTheme="minorHAnsi" w:hAnsiTheme="minorHAnsi"/>
                <w:color w:val="000000"/>
                <w:sz w:val="20"/>
              </w:rPr>
            </w:pPr>
            <w:r w:rsidRPr="008E7D0E">
              <w:rPr>
                <w:rFonts w:asciiTheme="minorHAnsi" w:hAnsiTheme="minorHAnsi"/>
                <w:color w:val="000000"/>
                <w:sz w:val="20"/>
              </w:rPr>
              <w:t>D1</w:t>
            </w:r>
          </w:p>
        </w:tc>
        <w:tc>
          <w:tcPr>
            <w:tcW w:w="2549" w:type="pct"/>
            <w:tcBorders>
              <w:top w:val="nil"/>
              <w:left w:val="nil"/>
              <w:bottom w:val="single" w:sz="8" w:space="0" w:color="auto"/>
              <w:right w:val="single" w:sz="8" w:space="0" w:color="auto"/>
            </w:tcBorders>
            <w:shd w:val="clear" w:color="auto" w:fill="auto"/>
            <w:vAlign w:val="center"/>
            <w:hideMark/>
          </w:tcPr>
          <w:p w14:paraId="2C4181F7" w14:textId="77777777" w:rsidR="008E7FFD" w:rsidRPr="008E7D0E" w:rsidRDefault="008E7FFD" w:rsidP="00077857">
            <w:pPr>
              <w:spacing w:line="336" w:lineRule="auto"/>
              <w:ind w:left="567"/>
              <w:jc w:val="center"/>
              <w:rPr>
                <w:rFonts w:asciiTheme="minorHAnsi" w:hAnsiTheme="minorHAnsi"/>
                <w:color w:val="000000"/>
                <w:sz w:val="20"/>
              </w:rPr>
            </w:pPr>
            <w:r w:rsidRPr="008E7D0E">
              <w:rPr>
                <w:rFonts w:asciiTheme="minorHAnsi" w:hAnsiTheme="minorHAnsi"/>
                <w:color w:val="000000"/>
                <w:sz w:val="20"/>
              </w:rPr>
              <w:t>Gasóleos</w:t>
            </w:r>
          </w:p>
        </w:tc>
        <w:tc>
          <w:tcPr>
            <w:tcW w:w="1533" w:type="pct"/>
            <w:tcBorders>
              <w:top w:val="nil"/>
              <w:left w:val="nil"/>
              <w:bottom w:val="single" w:sz="8" w:space="0" w:color="auto"/>
              <w:right w:val="single" w:sz="8" w:space="0" w:color="auto"/>
            </w:tcBorders>
            <w:shd w:val="clear" w:color="auto" w:fill="auto"/>
            <w:vAlign w:val="center"/>
            <w:hideMark/>
          </w:tcPr>
          <w:p w14:paraId="6823BDDD" w14:textId="77777777" w:rsidR="008E7FFD" w:rsidRPr="008E7D0E" w:rsidRDefault="008E7FFD" w:rsidP="00077857">
            <w:pPr>
              <w:spacing w:line="336" w:lineRule="auto"/>
              <w:ind w:left="567"/>
              <w:jc w:val="center"/>
              <w:rPr>
                <w:rFonts w:asciiTheme="minorHAnsi" w:hAnsiTheme="minorHAnsi"/>
                <w:color w:val="000000"/>
                <w:sz w:val="20"/>
              </w:rPr>
            </w:pPr>
            <w:r w:rsidRPr="008E7D0E">
              <w:rPr>
                <w:rFonts w:ascii="Calibri" w:hAnsi="Calibri" w:cs="Calibri"/>
                <w:color w:val="000000"/>
                <w:sz w:val="20"/>
              </w:rPr>
              <w:t>13,47</w:t>
            </w:r>
          </w:p>
        </w:tc>
      </w:tr>
      <w:tr w:rsidR="008E7FFD" w:rsidRPr="008E7D0E" w14:paraId="56426620" w14:textId="77777777" w:rsidTr="00077857">
        <w:trPr>
          <w:trHeight w:val="315"/>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7BA806B1" w14:textId="77777777" w:rsidR="008E7FFD" w:rsidRPr="008E7D0E" w:rsidRDefault="008E7FFD" w:rsidP="00077857">
            <w:pPr>
              <w:spacing w:line="336" w:lineRule="auto"/>
              <w:ind w:left="567"/>
              <w:jc w:val="left"/>
              <w:rPr>
                <w:rFonts w:asciiTheme="minorHAnsi" w:hAnsiTheme="minorHAnsi"/>
                <w:color w:val="000000"/>
                <w:sz w:val="20"/>
              </w:rPr>
            </w:pPr>
            <w:r w:rsidRPr="008E7D0E">
              <w:rPr>
                <w:rFonts w:asciiTheme="minorHAnsi" w:hAnsiTheme="minorHAnsi"/>
                <w:color w:val="000000"/>
                <w:sz w:val="20"/>
              </w:rPr>
              <w:t>D2</w:t>
            </w:r>
          </w:p>
        </w:tc>
        <w:tc>
          <w:tcPr>
            <w:tcW w:w="2549" w:type="pct"/>
            <w:tcBorders>
              <w:top w:val="nil"/>
              <w:left w:val="nil"/>
              <w:bottom w:val="single" w:sz="8" w:space="0" w:color="auto"/>
              <w:right w:val="single" w:sz="8" w:space="0" w:color="auto"/>
            </w:tcBorders>
            <w:shd w:val="clear" w:color="auto" w:fill="auto"/>
            <w:vAlign w:val="center"/>
            <w:hideMark/>
          </w:tcPr>
          <w:p w14:paraId="7815B95F" w14:textId="77777777" w:rsidR="008E7FFD" w:rsidRPr="008E7D0E" w:rsidRDefault="008E7FFD" w:rsidP="00077857">
            <w:pPr>
              <w:spacing w:line="336" w:lineRule="auto"/>
              <w:ind w:left="567"/>
              <w:jc w:val="center"/>
              <w:rPr>
                <w:rFonts w:asciiTheme="minorHAnsi" w:hAnsiTheme="minorHAnsi"/>
                <w:color w:val="000000"/>
                <w:sz w:val="20"/>
              </w:rPr>
            </w:pPr>
            <w:r w:rsidRPr="008E7D0E">
              <w:rPr>
                <w:rFonts w:asciiTheme="minorHAnsi" w:hAnsiTheme="minorHAnsi"/>
                <w:color w:val="000000"/>
                <w:sz w:val="20"/>
              </w:rPr>
              <w:t>Gasolinas</w:t>
            </w:r>
          </w:p>
        </w:tc>
        <w:tc>
          <w:tcPr>
            <w:tcW w:w="1533" w:type="pct"/>
            <w:tcBorders>
              <w:top w:val="nil"/>
              <w:left w:val="nil"/>
              <w:bottom w:val="single" w:sz="8" w:space="0" w:color="auto"/>
              <w:right w:val="single" w:sz="8" w:space="0" w:color="auto"/>
            </w:tcBorders>
            <w:shd w:val="clear" w:color="auto" w:fill="auto"/>
            <w:vAlign w:val="center"/>
            <w:hideMark/>
          </w:tcPr>
          <w:p w14:paraId="74756220" w14:textId="77777777" w:rsidR="008E7FFD" w:rsidRPr="008E7D0E" w:rsidRDefault="008E7FFD" w:rsidP="00077857">
            <w:pPr>
              <w:spacing w:line="336" w:lineRule="auto"/>
              <w:ind w:left="567"/>
              <w:jc w:val="center"/>
              <w:rPr>
                <w:rFonts w:asciiTheme="minorHAnsi" w:hAnsiTheme="minorHAnsi"/>
                <w:color w:val="000000"/>
                <w:sz w:val="20"/>
              </w:rPr>
            </w:pPr>
            <w:r w:rsidRPr="008E7D0E">
              <w:rPr>
                <w:rFonts w:ascii="Calibri" w:hAnsi="Calibri" w:cs="Calibri"/>
                <w:color w:val="000000"/>
                <w:sz w:val="20"/>
              </w:rPr>
              <w:t>13,47</w:t>
            </w:r>
          </w:p>
        </w:tc>
      </w:tr>
      <w:tr w:rsidR="008E7FFD" w:rsidRPr="008E7D0E" w14:paraId="65D16A87" w14:textId="77777777" w:rsidTr="00077857">
        <w:trPr>
          <w:trHeight w:val="525"/>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4C54C73F" w14:textId="77777777" w:rsidR="008E7FFD" w:rsidRPr="008E7D0E" w:rsidRDefault="008E7FFD" w:rsidP="00077857">
            <w:pPr>
              <w:spacing w:line="336" w:lineRule="auto"/>
              <w:ind w:left="567"/>
              <w:jc w:val="left"/>
              <w:rPr>
                <w:rFonts w:asciiTheme="minorHAnsi" w:hAnsiTheme="minorHAnsi"/>
                <w:color w:val="000000"/>
                <w:sz w:val="20"/>
              </w:rPr>
            </w:pPr>
            <w:r w:rsidRPr="008E7D0E">
              <w:rPr>
                <w:rFonts w:asciiTheme="minorHAnsi" w:hAnsiTheme="minorHAnsi"/>
                <w:color w:val="000000"/>
                <w:sz w:val="20"/>
              </w:rPr>
              <w:t>D3</w:t>
            </w:r>
          </w:p>
        </w:tc>
        <w:tc>
          <w:tcPr>
            <w:tcW w:w="2549" w:type="pct"/>
            <w:tcBorders>
              <w:top w:val="nil"/>
              <w:left w:val="nil"/>
              <w:bottom w:val="single" w:sz="8" w:space="0" w:color="auto"/>
              <w:right w:val="single" w:sz="8" w:space="0" w:color="auto"/>
            </w:tcBorders>
            <w:shd w:val="clear" w:color="auto" w:fill="auto"/>
            <w:vAlign w:val="center"/>
            <w:hideMark/>
          </w:tcPr>
          <w:p w14:paraId="6B6C8BC2" w14:textId="77777777" w:rsidR="008E7FFD" w:rsidRPr="008E7D0E" w:rsidRDefault="008E7FFD" w:rsidP="00077857">
            <w:pPr>
              <w:spacing w:line="336" w:lineRule="auto"/>
              <w:ind w:left="567"/>
              <w:jc w:val="center"/>
              <w:rPr>
                <w:rFonts w:asciiTheme="minorHAnsi" w:hAnsiTheme="minorHAnsi"/>
                <w:color w:val="000000"/>
                <w:sz w:val="20"/>
              </w:rPr>
            </w:pPr>
            <w:r w:rsidRPr="008E7D0E">
              <w:rPr>
                <w:rFonts w:asciiTheme="minorHAnsi" w:hAnsiTheme="minorHAnsi"/>
                <w:color w:val="000000"/>
                <w:sz w:val="20"/>
              </w:rPr>
              <w:t>Gas licuado del petróleo (GLP)</w:t>
            </w:r>
          </w:p>
        </w:tc>
        <w:tc>
          <w:tcPr>
            <w:tcW w:w="1533" w:type="pct"/>
            <w:tcBorders>
              <w:top w:val="nil"/>
              <w:left w:val="nil"/>
              <w:bottom w:val="single" w:sz="8" w:space="0" w:color="auto"/>
              <w:right w:val="single" w:sz="8" w:space="0" w:color="auto"/>
            </w:tcBorders>
            <w:shd w:val="clear" w:color="auto" w:fill="auto"/>
            <w:vAlign w:val="center"/>
            <w:hideMark/>
          </w:tcPr>
          <w:p w14:paraId="3E3A8371" w14:textId="77777777" w:rsidR="008E7FFD" w:rsidRPr="008E7D0E" w:rsidRDefault="008E7FFD" w:rsidP="00077857">
            <w:pPr>
              <w:spacing w:line="336" w:lineRule="auto"/>
              <w:ind w:left="567"/>
              <w:jc w:val="center"/>
              <w:rPr>
                <w:rFonts w:asciiTheme="minorHAnsi" w:hAnsiTheme="minorHAnsi"/>
                <w:color w:val="000000"/>
                <w:sz w:val="20"/>
              </w:rPr>
            </w:pPr>
            <w:r w:rsidRPr="008E7D0E">
              <w:rPr>
                <w:rFonts w:ascii="Calibri" w:hAnsi="Calibri" w:cs="Calibri"/>
                <w:color w:val="000000"/>
                <w:sz w:val="20"/>
              </w:rPr>
              <w:t>8,48</w:t>
            </w:r>
          </w:p>
        </w:tc>
      </w:tr>
    </w:tbl>
    <w:p w14:paraId="2DF0AD23" w14:textId="77777777" w:rsidR="008E7FFD" w:rsidRPr="008E7D0E" w:rsidRDefault="008E7FFD" w:rsidP="008E7FFD">
      <w:pPr>
        <w:spacing w:line="336" w:lineRule="auto"/>
        <w:ind w:left="567"/>
        <w:rPr>
          <w:rFonts w:asciiTheme="minorHAnsi" w:hAnsiTheme="minorHAnsi" w:cs="Arial"/>
          <w:i/>
          <w:sz w:val="20"/>
        </w:rPr>
      </w:pPr>
    </w:p>
    <w:p w14:paraId="052EE75E" w14:textId="77777777" w:rsidR="008E7FFD" w:rsidRPr="008E7D0E" w:rsidRDefault="008E7FFD" w:rsidP="008E7FFD">
      <w:pPr>
        <w:spacing w:line="336" w:lineRule="auto"/>
        <w:ind w:left="567"/>
        <w:rPr>
          <w:rFonts w:asciiTheme="minorHAnsi" w:hAnsiTheme="minorHAnsi" w:cs="Arial"/>
          <w:i/>
          <w:sz w:val="20"/>
        </w:rPr>
      </w:pPr>
      <w:r w:rsidRPr="008E7D0E">
        <w:rPr>
          <w:rFonts w:asciiTheme="minorHAnsi" w:hAnsiTheme="minorHAnsi" w:cs="Arial"/>
          <w:b/>
          <w:i/>
          <w:sz w:val="20"/>
        </w:rPr>
        <w:t>2.</w:t>
      </w:r>
      <w:r w:rsidRPr="008E7D0E">
        <w:rPr>
          <w:rFonts w:asciiTheme="minorHAnsi" w:hAnsiTheme="minorHAnsi" w:cs="Arial"/>
          <w:b/>
          <w:sz w:val="20"/>
        </w:rPr>
        <w:t xml:space="preserve"> Descuentos Adicionales.</w:t>
      </w:r>
      <w:r w:rsidRPr="008E7D0E">
        <w:rPr>
          <w:rFonts w:asciiTheme="minorHAnsi" w:hAnsiTheme="minorHAnsi" w:cs="Arial"/>
          <w:i/>
          <w:sz w:val="20"/>
        </w:rPr>
        <w:t xml:space="preserve"> Descuento -adicional al ofertado en el apartado anterior- en euros, sobre precio en surtidor por litro de combustible suministrado (IVA excluido), </w:t>
      </w:r>
      <w:r w:rsidRPr="008E7D0E">
        <w:rPr>
          <w:rFonts w:asciiTheme="minorHAnsi" w:hAnsiTheme="minorHAnsi" w:cs="Arial"/>
          <w:bCs/>
          <w:i/>
          <w:sz w:val="20"/>
        </w:rPr>
        <w:t>y número de estaciones de servicio en las que se ofertan estos descuentos adicionales:</w:t>
      </w:r>
    </w:p>
    <w:tbl>
      <w:tblPr>
        <w:tblW w:w="4692" w:type="pct"/>
        <w:tblInd w:w="557" w:type="dxa"/>
        <w:tblCellMar>
          <w:left w:w="70" w:type="dxa"/>
          <w:right w:w="70" w:type="dxa"/>
        </w:tblCellMar>
        <w:tblLook w:val="04A0" w:firstRow="1" w:lastRow="0" w:firstColumn="1" w:lastColumn="0" w:noHBand="0" w:noVBand="1"/>
      </w:tblPr>
      <w:tblGrid>
        <w:gridCol w:w="1358"/>
        <w:gridCol w:w="2699"/>
        <w:gridCol w:w="1968"/>
        <w:gridCol w:w="1936"/>
      </w:tblGrid>
      <w:tr w:rsidR="008E7FFD" w:rsidRPr="008E7D0E" w14:paraId="57AF9BF3" w14:textId="77777777" w:rsidTr="00087FA3">
        <w:trPr>
          <w:cantSplit/>
          <w:trHeight w:val="525"/>
          <w:tblHeader/>
        </w:trPr>
        <w:tc>
          <w:tcPr>
            <w:tcW w:w="85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36EB7D8" w14:textId="77777777" w:rsidR="008E7FFD" w:rsidRPr="008E7D0E" w:rsidRDefault="008E7FFD" w:rsidP="00077857">
            <w:pPr>
              <w:spacing w:line="336" w:lineRule="auto"/>
              <w:ind w:left="69"/>
              <w:jc w:val="left"/>
              <w:rPr>
                <w:rFonts w:asciiTheme="minorHAnsi" w:hAnsiTheme="minorHAnsi"/>
                <w:b/>
                <w:bCs/>
                <w:color w:val="000000"/>
                <w:sz w:val="20"/>
              </w:rPr>
            </w:pPr>
            <w:proofErr w:type="spellStart"/>
            <w:r w:rsidRPr="008E7D0E">
              <w:rPr>
                <w:rFonts w:asciiTheme="minorHAnsi" w:hAnsiTheme="minorHAnsi"/>
                <w:b/>
                <w:bCs/>
                <w:color w:val="000000"/>
                <w:sz w:val="20"/>
              </w:rPr>
              <w:t>Nº</w:t>
            </w:r>
            <w:proofErr w:type="spellEnd"/>
            <w:r w:rsidRPr="008E7D0E">
              <w:rPr>
                <w:rFonts w:asciiTheme="minorHAnsi" w:hAnsiTheme="minorHAnsi"/>
                <w:b/>
                <w:bCs/>
                <w:color w:val="000000"/>
                <w:sz w:val="20"/>
              </w:rPr>
              <w:t xml:space="preserve"> Descuento x </w:t>
            </w:r>
            <w:proofErr w:type="spellStart"/>
            <w:r w:rsidRPr="008E7D0E">
              <w:rPr>
                <w:rFonts w:asciiTheme="minorHAnsi" w:hAnsiTheme="minorHAnsi"/>
                <w:b/>
                <w:bCs/>
                <w:color w:val="000000"/>
                <w:sz w:val="20"/>
              </w:rPr>
              <w:t>Nº</w:t>
            </w:r>
            <w:proofErr w:type="spellEnd"/>
            <w:r w:rsidRPr="008E7D0E">
              <w:rPr>
                <w:rFonts w:asciiTheme="minorHAnsi" w:hAnsiTheme="minorHAnsi"/>
                <w:b/>
                <w:bCs/>
                <w:color w:val="000000"/>
                <w:sz w:val="20"/>
              </w:rPr>
              <w:t xml:space="preserve"> EESS</w:t>
            </w:r>
          </w:p>
        </w:tc>
        <w:tc>
          <w:tcPr>
            <w:tcW w:w="169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98FCA3C" w14:textId="77777777" w:rsidR="008E7FFD" w:rsidRPr="008E7D0E" w:rsidRDefault="008E7FFD" w:rsidP="00077857">
            <w:pPr>
              <w:spacing w:line="336" w:lineRule="auto"/>
              <w:jc w:val="center"/>
              <w:rPr>
                <w:rFonts w:asciiTheme="minorHAnsi" w:hAnsiTheme="minorHAnsi"/>
                <w:b/>
                <w:bCs/>
                <w:color w:val="000000"/>
                <w:sz w:val="20"/>
              </w:rPr>
            </w:pPr>
            <w:r w:rsidRPr="008E7D0E">
              <w:rPr>
                <w:rFonts w:asciiTheme="minorHAnsi" w:hAnsiTheme="minorHAnsi"/>
                <w:b/>
                <w:bCs/>
                <w:color w:val="000000"/>
                <w:sz w:val="20"/>
              </w:rPr>
              <w:t>Producto</w:t>
            </w:r>
          </w:p>
        </w:tc>
        <w:tc>
          <w:tcPr>
            <w:tcW w:w="123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C4E47E0" w14:textId="77777777" w:rsidR="008E7FFD" w:rsidRPr="008E7D0E" w:rsidRDefault="008E7FFD" w:rsidP="00077857">
            <w:pPr>
              <w:spacing w:line="336" w:lineRule="auto"/>
              <w:ind w:left="2"/>
              <w:jc w:val="center"/>
              <w:rPr>
                <w:rFonts w:asciiTheme="minorHAnsi" w:hAnsiTheme="minorHAnsi"/>
                <w:b/>
                <w:bCs/>
                <w:color w:val="000000"/>
                <w:sz w:val="20"/>
              </w:rPr>
            </w:pPr>
            <w:proofErr w:type="spellStart"/>
            <w:r w:rsidRPr="008E7D0E">
              <w:rPr>
                <w:rFonts w:asciiTheme="minorHAnsi" w:hAnsiTheme="minorHAnsi"/>
                <w:b/>
                <w:bCs/>
                <w:color w:val="000000"/>
                <w:sz w:val="20"/>
              </w:rPr>
              <w:t>Nº</w:t>
            </w:r>
            <w:proofErr w:type="spellEnd"/>
            <w:r w:rsidRPr="008E7D0E">
              <w:rPr>
                <w:rFonts w:asciiTheme="minorHAnsi" w:hAnsiTheme="minorHAnsi"/>
                <w:b/>
                <w:bCs/>
                <w:color w:val="000000"/>
                <w:sz w:val="20"/>
              </w:rPr>
              <w:t xml:space="preserve"> Estaciones EESS</w:t>
            </w:r>
          </w:p>
        </w:tc>
        <w:tc>
          <w:tcPr>
            <w:tcW w:w="1216" w:type="pct"/>
            <w:tcBorders>
              <w:top w:val="single" w:sz="8" w:space="0" w:color="auto"/>
              <w:left w:val="nil"/>
              <w:bottom w:val="nil"/>
              <w:right w:val="single" w:sz="8" w:space="0" w:color="auto"/>
            </w:tcBorders>
            <w:shd w:val="clear" w:color="000000" w:fill="D9D9D9"/>
            <w:vAlign w:val="center"/>
            <w:hideMark/>
          </w:tcPr>
          <w:p w14:paraId="02281B65" w14:textId="77777777" w:rsidR="008E7FFD" w:rsidRPr="008E7D0E" w:rsidRDefault="008E7FFD" w:rsidP="00077857">
            <w:pPr>
              <w:spacing w:line="336" w:lineRule="auto"/>
              <w:ind w:left="24"/>
              <w:jc w:val="center"/>
              <w:rPr>
                <w:rFonts w:asciiTheme="minorHAnsi" w:hAnsiTheme="minorHAnsi"/>
                <w:b/>
                <w:bCs/>
                <w:color w:val="000000"/>
                <w:sz w:val="20"/>
              </w:rPr>
            </w:pPr>
            <w:r w:rsidRPr="008E7D0E">
              <w:rPr>
                <w:rFonts w:asciiTheme="minorHAnsi" w:hAnsiTheme="minorHAnsi"/>
                <w:b/>
                <w:bCs/>
                <w:color w:val="000000"/>
                <w:sz w:val="20"/>
              </w:rPr>
              <w:t>Descuento €/litro</w:t>
            </w:r>
          </w:p>
        </w:tc>
      </w:tr>
      <w:tr w:rsidR="008E7FFD" w:rsidRPr="008E7D0E" w14:paraId="61DF7A92" w14:textId="77777777" w:rsidTr="00077857">
        <w:trPr>
          <w:trHeight w:val="600"/>
        </w:trPr>
        <w:tc>
          <w:tcPr>
            <w:tcW w:w="853" w:type="pct"/>
            <w:vMerge/>
            <w:tcBorders>
              <w:top w:val="single" w:sz="8" w:space="0" w:color="auto"/>
              <w:left w:val="single" w:sz="8" w:space="0" w:color="auto"/>
              <w:bottom w:val="single" w:sz="8" w:space="0" w:color="000000"/>
              <w:right w:val="single" w:sz="8" w:space="0" w:color="auto"/>
            </w:tcBorders>
            <w:vAlign w:val="center"/>
            <w:hideMark/>
          </w:tcPr>
          <w:p w14:paraId="06FEA435" w14:textId="77777777" w:rsidR="008E7FFD" w:rsidRPr="008E7D0E" w:rsidRDefault="008E7FFD" w:rsidP="00077857">
            <w:pPr>
              <w:spacing w:line="336" w:lineRule="auto"/>
              <w:ind w:left="567"/>
              <w:jc w:val="left"/>
              <w:rPr>
                <w:rFonts w:asciiTheme="minorHAnsi" w:hAnsiTheme="minorHAnsi"/>
                <w:b/>
                <w:bCs/>
                <w:color w:val="000000"/>
                <w:sz w:val="20"/>
              </w:rPr>
            </w:pPr>
          </w:p>
        </w:tc>
        <w:tc>
          <w:tcPr>
            <w:tcW w:w="1695" w:type="pct"/>
            <w:vMerge/>
            <w:tcBorders>
              <w:top w:val="single" w:sz="8" w:space="0" w:color="auto"/>
              <w:left w:val="single" w:sz="8" w:space="0" w:color="auto"/>
              <w:bottom w:val="single" w:sz="8" w:space="0" w:color="000000"/>
              <w:right w:val="single" w:sz="8" w:space="0" w:color="auto"/>
            </w:tcBorders>
            <w:vAlign w:val="center"/>
            <w:hideMark/>
          </w:tcPr>
          <w:p w14:paraId="71EE3116" w14:textId="77777777" w:rsidR="008E7FFD" w:rsidRPr="008E7D0E" w:rsidRDefault="008E7FFD" w:rsidP="00077857">
            <w:pPr>
              <w:spacing w:line="336" w:lineRule="auto"/>
              <w:ind w:left="567"/>
              <w:jc w:val="left"/>
              <w:rPr>
                <w:rFonts w:asciiTheme="minorHAnsi" w:hAnsiTheme="minorHAnsi"/>
                <w:b/>
                <w:bCs/>
                <w:color w:val="000000"/>
                <w:sz w:val="20"/>
              </w:rPr>
            </w:pPr>
          </w:p>
        </w:tc>
        <w:tc>
          <w:tcPr>
            <w:tcW w:w="1236" w:type="pct"/>
            <w:vMerge/>
            <w:tcBorders>
              <w:top w:val="single" w:sz="8" w:space="0" w:color="auto"/>
              <w:left w:val="single" w:sz="8" w:space="0" w:color="auto"/>
              <w:bottom w:val="single" w:sz="8" w:space="0" w:color="000000"/>
              <w:right w:val="single" w:sz="8" w:space="0" w:color="auto"/>
            </w:tcBorders>
            <w:vAlign w:val="center"/>
            <w:hideMark/>
          </w:tcPr>
          <w:p w14:paraId="59DDFCCC" w14:textId="77777777" w:rsidR="008E7FFD" w:rsidRPr="008E7D0E" w:rsidRDefault="008E7FFD" w:rsidP="00077857">
            <w:pPr>
              <w:spacing w:line="336" w:lineRule="auto"/>
              <w:ind w:left="567"/>
              <w:jc w:val="left"/>
              <w:rPr>
                <w:rFonts w:asciiTheme="minorHAnsi" w:hAnsiTheme="minorHAnsi"/>
                <w:b/>
                <w:bCs/>
                <w:color w:val="000000"/>
                <w:sz w:val="20"/>
              </w:rPr>
            </w:pPr>
          </w:p>
        </w:tc>
        <w:tc>
          <w:tcPr>
            <w:tcW w:w="1216" w:type="pct"/>
            <w:tcBorders>
              <w:top w:val="nil"/>
              <w:left w:val="nil"/>
              <w:bottom w:val="single" w:sz="8" w:space="0" w:color="auto"/>
              <w:right w:val="single" w:sz="8" w:space="0" w:color="auto"/>
            </w:tcBorders>
            <w:shd w:val="clear" w:color="000000" w:fill="D9D9D9"/>
            <w:vAlign w:val="center"/>
            <w:hideMark/>
          </w:tcPr>
          <w:p w14:paraId="3437F5DA" w14:textId="77777777" w:rsidR="008E7FFD" w:rsidRPr="008E7D0E" w:rsidRDefault="008E7FFD" w:rsidP="00077857">
            <w:pPr>
              <w:spacing w:line="336" w:lineRule="auto"/>
              <w:ind w:left="24"/>
              <w:jc w:val="center"/>
              <w:rPr>
                <w:rFonts w:asciiTheme="minorHAnsi" w:hAnsiTheme="minorHAnsi"/>
                <w:b/>
                <w:bCs/>
                <w:color w:val="000000"/>
                <w:sz w:val="20"/>
              </w:rPr>
            </w:pPr>
            <w:r w:rsidRPr="008E7D0E">
              <w:rPr>
                <w:rFonts w:asciiTheme="minorHAnsi" w:hAnsiTheme="minorHAnsi"/>
                <w:b/>
                <w:bCs/>
                <w:color w:val="000000"/>
                <w:sz w:val="20"/>
              </w:rPr>
              <w:t>(3 decimales)</w:t>
            </w:r>
          </w:p>
        </w:tc>
      </w:tr>
      <w:tr w:rsidR="008E7FFD" w:rsidRPr="008E7D0E" w14:paraId="3DBC8A86" w14:textId="77777777" w:rsidTr="00077857">
        <w:trPr>
          <w:trHeight w:val="315"/>
        </w:trPr>
        <w:tc>
          <w:tcPr>
            <w:tcW w:w="853" w:type="pct"/>
            <w:tcBorders>
              <w:top w:val="nil"/>
              <w:left w:val="single" w:sz="8" w:space="0" w:color="auto"/>
              <w:bottom w:val="single" w:sz="8" w:space="0" w:color="auto"/>
              <w:right w:val="single" w:sz="8" w:space="0" w:color="auto"/>
            </w:tcBorders>
            <w:shd w:val="clear" w:color="auto" w:fill="auto"/>
            <w:vAlign w:val="center"/>
            <w:hideMark/>
          </w:tcPr>
          <w:p w14:paraId="556E0CBA" w14:textId="77777777" w:rsidR="008E7FFD" w:rsidRPr="008E7D0E" w:rsidRDefault="008E7FFD" w:rsidP="00077857">
            <w:pPr>
              <w:spacing w:line="336" w:lineRule="auto"/>
              <w:ind w:left="567"/>
              <w:jc w:val="left"/>
              <w:rPr>
                <w:rFonts w:asciiTheme="minorHAnsi" w:hAnsiTheme="minorHAnsi"/>
                <w:color w:val="000000"/>
                <w:sz w:val="20"/>
              </w:rPr>
            </w:pPr>
            <w:r w:rsidRPr="008E7D0E">
              <w:rPr>
                <w:rFonts w:asciiTheme="minorHAnsi" w:hAnsiTheme="minorHAnsi"/>
                <w:color w:val="000000"/>
                <w:sz w:val="20"/>
              </w:rPr>
              <w:t>D4xN4</w:t>
            </w:r>
          </w:p>
        </w:tc>
        <w:tc>
          <w:tcPr>
            <w:tcW w:w="1695" w:type="pct"/>
            <w:tcBorders>
              <w:top w:val="nil"/>
              <w:left w:val="nil"/>
              <w:bottom w:val="single" w:sz="8" w:space="0" w:color="auto"/>
              <w:right w:val="single" w:sz="8" w:space="0" w:color="auto"/>
            </w:tcBorders>
            <w:shd w:val="clear" w:color="auto" w:fill="auto"/>
            <w:vAlign w:val="center"/>
            <w:hideMark/>
          </w:tcPr>
          <w:p w14:paraId="79EB25AA" w14:textId="77777777" w:rsidR="008E7FFD" w:rsidRPr="008E7D0E" w:rsidRDefault="008E7FFD" w:rsidP="00077857">
            <w:pPr>
              <w:spacing w:line="336" w:lineRule="auto"/>
              <w:jc w:val="center"/>
              <w:rPr>
                <w:rFonts w:asciiTheme="minorHAnsi" w:hAnsiTheme="minorHAnsi"/>
                <w:color w:val="000000"/>
                <w:sz w:val="20"/>
              </w:rPr>
            </w:pPr>
            <w:r w:rsidRPr="008E7D0E">
              <w:rPr>
                <w:rFonts w:asciiTheme="minorHAnsi" w:hAnsiTheme="minorHAnsi"/>
                <w:color w:val="000000"/>
                <w:sz w:val="20"/>
              </w:rPr>
              <w:t>Gasóleos</w:t>
            </w:r>
          </w:p>
        </w:tc>
        <w:tc>
          <w:tcPr>
            <w:tcW w:w="1236" w:type="pct"/>
            <w:tcBorders>
              <w:top w:val="nil"/>
              <w:left w:val="nil"/>
              <w:bottom w:val="single" w:sz="8" w:space="0" w:color="auto"/>
              <w:right w:val="single" w:sz="8" w:space="0" w:color="auto"/>
            </w:tcBorders>
            <w:shd w:val="clear" w:color="auto" w:fill="auto"/>
            <w:vAlign w:val="center"/>
            <w:hideMark/>
          </w:tcPr>
          <w:p w14:paraId="4D10F2C1" w14:textId="77777777" w:rsidR="008E7FFD" w:rsidRPr="008E7D0E" w:rsidRDefault="008E7FFD" w:rsidP="00077857">
            <w:pPr>
              <w:spacing w:line="336" w:lineRule="auto"/>
              <w:ind w:left="-140"/>
              <w:jc w:val="center"/>
              <w:rPr>
                <w:rFonts w:asciiTheme="minorHAnsi" w:hAnsiTheme="minorHAnsi"/>
                <w:color w:val="000000"/>
                <w:sz w:val="20"/>
              </w:rPr>
            </w:pPr>
            <w:r w:rsidRPr="008E7D0E">
              <w:rPr>
                <w:rFonts w:ascii="Calibri" w:hAnsi="Calibri" w:cs="Calibri"/>
                <w:color w:val="000000"/>
                <w:sz w:val="20"/>
              </w:rPr>
              <w:t>112</w:t>
            </w:r>
          </w:p>
        </w:tc>
        <w:tc>
          <w:tcPr>
            <w:tcW w:w="1216" w:type="pct"/>
            <w:tcBorders>
              <w:top w:val="nil"/>
              <w:left w:val="nil"/>
              <w:bottom w:val="single" w:sz="8" w:space="0" w:color="auto"/>
              <w:right w:val="single" w:sz="8" w:space="0" w:color="auto"/>
            </w:tcBorders>
            <w:shd w:val="clear" w:color="auto" w:fill="auto"/>
            <w:vAlign w:val="center"/>
            <w:hideMark/>
          </w:tcPr>
          <w:p w14:paraId="1E3DA3AB" w14:textId="77777777" w:rsidR="008E7FFD" w:rsidRPr="008E7D0E" w:rsidRDefault="008E7FFD" w:rsidP="00077857">
            <w:pPr>
              <w:spacing w:line="336" w:lineRule="auto"/>
              <w:jc w:val="center"/>
              <w:rPr>
                <w:rFonts w:asciiTheme="minorHAnsi" w:hAnsiTheme="minorHAnsi"/>
                <w:color w:val="000000"/>
                <w:sz w:val="20"/>
              </w:rPr>
            </w:pPr>
            <w:r w:rsidRPr="008E7D0E">
              <w:rPr>
                <w:rFonts w:ascii="Calibri" w:hAnsi="Calibri" w:cs="Calibri"/>
                <w:color w:val="000000"/>
                <w:sz w:val="20"/>
              </w:rPr>
              <w:t>0,024</w:t>
            </w:r>
          </w:p>
        </w:tc>
      </w:tr>
      <w:tr w:rsidR="008E7FFD" w:rsidRPr="008E7D0E" w14:paraId="3F4B3D9D" w14:textId="77777777" w:rsidTr="00077857">
        <w:trPr>
          <w:trHeight w:val="525"/>
        </w:trPr>
        <w:tc>
          <w:tcPr>
            <w:tcW w:w="853" w:type="pct"/>
            <w:tcBorders>
              <w:top w:val="nil"/>
              <w:left w:val="single" w:sz="8" w:space="0" w:color="auto"/>
              <w:bottom w:val="single" w:sz="8" w:space="0" w:color="auto"/>
              <w:right w:val="single" w:sz="8" w:space="0" w:color="auto"/>
            </w:tcBorders>
            <w:shd w:val="clear" w:color="auto" w:fill="auto"/>
            <w:vAlign w:val="center"/>
            <w:hideMark/>
          </w:tcPr>
          <w:p w14:paraId="051B0163" w14:textId="77777777" w:rsidR="008E7FFD" w:rsidRPr="008E7D0E" w:rsidRDefault="008E7FFD" w:rsidP="00077857">
            <w:pPr>
              <w:spacing w:line="336" w:lineRule="auto"/>
              <w:ind w:left="567"/>
              <w:jc w:val="left"/>
              <w:rPr>
                <w:rFonts w:asciiTheme="minorHAnsi" w:hAnsiTheme="minorHAnsi"/>
                <w:color w:val="000000"/>
                <w:sz w:val="20"/>
              </w:rPr>
            </w:pPr>
            <w:r w:rsidRPr="008E7D0E">
              <w:rPr>
                <w:rFonts w:asciiTheme="minorHAnsi" w:hAnsiTheme="minorHAnsi"/>
                <w:color w:val="000000"/>
                <w:sz w:val="20"/>
              </w:rPr>
              <w:t>D5xN5</w:t>
            </w:r>
          </w:p>
        </w:tc>
        <w:tc>
          <w:tcPr>
            <w:tcW w:w="1695" w:type="pct"/>
            <w:tcBorders>
              <w:top w:val="nil"/>
              <w:left w:val="nil"/>
              <w:bottom w:val="single" w:sz="8" w:space="0" w:color="auto"/>
              <w:right w:val="single" w:sz="8" w:space="0" w:color="auto"/>
            </w:tcBorders>
            <w:shd w:val="clear" w:color="auto" w:fill="auto"/>
            <w:vAlign w:val="center"/>
            <w:hideMark/>
          </w:tcPr>
          <w:p w14:paraId="7810EA1C" w14:textId="77777777" w:rsidR="008E7FFD" w:rsidRPr="008E7D0E" w:rsidRDefault="008E7FFD" w:rsidP="00077857">
            <w:pPr>
              <w:spacing w:line="336" w:lineRule="auto"/>
              <w:jc w:val="center"/>
              <w:rPr>
                <w:rFonts w:asciiTheme="minorHAnsi" w:hAnsiTheme="minorHAnsi"/>
                <w:color w:val="000000"/>
                <w:sz w:val="20"/>
              </w:rPr>
            </w:pPr>
            <w:r w:rsidRPr="008E7D0E">
              <w:rPr>
                <w:rFonts w:asciiTheme="minorHAnsi" w:hAnsiTheme="minorHAnsi"/>
                <w:color w:val="000000"/>
                <w:sz w:val="20"/>
              </w:rPr>
              <w:t>Gasolinas</w:t>
            </w:r>
          </w:p>
        </w:tc>
        <w:tc>
          <w:tcPr>
            <w:tcW w:w="1236" w:type="pct"/>
            <w:tcBorders>
              <w:top w:val="nil"/>
              <w:left w:val="nil"/>
              <w:bottom w:val="single" w:sz="8" w:space="0" w:color="auto"/>
              <w:right w:val="single" w:sz="8" w:space="0" w:color="auto"/>
            </w:tcBorders>
            <w:shd w:val="clear" w:color="auto" w:fill="auto"/>
            <w:vAlign w:val="center"/>
            <w:hideMark/>
          </w:tcPr>
          <w:p w14:paraId="3BF22863" w14:textId="77777777" w:rsidR="008E7FFD" w:rsidRPr="008E7D0E" w:rsidRDefault="008E7FFD" w:rsidP="00077857">
            <w:pPr>
              <w:spacing w:line="336" w:lineRule="auto"/>
              <w:ind w:left="-140"/>
              <w:jc w:val="center"/>
              <w:rPr>
                <w:rFonts w:asciiTheme="minorHAnsi" w:hAnsiTheme="minorHAnsi"/>
                <w:color w:val="000000"/>
                <w:sz w:val="20"/>
              </w:rPr>
            </w:pPr>
            <w:r w:rsidRPr="008E7D0E">
              <w:rPr>
                <w:rFonts w:ascii="Calibri" w:hAnsi="Calibri" w:cs="Calibri"/>
                <w:color w:val="000000"/>
                <w:sz w:val="20"/>
              </w:rPr>
              <w:t>112</w:t>
            </w:r>
          </w:p>
        </w:tc>
        <w:tc>
          <w:tcPr>
            <w:tcW w:w="1216" w:type="pct"/>
            <w:tcBorders>
              <w:top w:val="nil"/>
              <w:left w:val="nil"/>
              <w:bottom w:val="single" w:sz="8" w:space="0" w:color="auto"/>
              <w:right w:val="single" w:sz="8" w:space="0" w:color="auto"/>
            </w:tcBorders>
            <w:shd w:val="clear" w:color="auto" w:fill="auto"/>
            <w:vAlign w:val="center"/>
            <w:hideMark/>
          </w:tcPr>
          <w:p w14:paraId="54042D50" w14:textId="77777777" w:rsidR="008E7FFD" w:rsidRPr="008E7D0E" w:rsidRDefault="008E7FFD" w:rsidP="00077857">
            <w:pPr>
              <w:spacing w:line="336" w:lineRule="auto"/>
              <w:jc w:val="center"/>
              <w:rPr>
                <w:rFonts w:asciiTheme="minorHAnsi" w:hAnsiTheme="minorHAnsi"/>
                <w:color w:val="000000"/>
                <w:sz w:val="20"/>
              </w:rPr>
            </w:pPr>
            <w:r w:rsidRPr="008E7D0E">
              <w:rPr>
                <w:rFonts w:ascii="Calibri" w:hAnsi="Calibri" w:cs="Calibri"/>
                <w:color w:val="000000"/>
                <w:sz w:val="20"/>
              </w:rPr>
              <w:t>0,024</w:t>
            </w:r>
          </w:p>
        </w:tc>
      </w:tr>
      <w:tr w:rsidR="008E7FFD" w:rsidRPr="008E7D0E" w14:paraId="2440C5E4" w14:textId="77777777" w:rsidTr="00077857">
        <w:trPr>
          <w:trHeight w:val="525"/>
        </w:trPr>
        <w:tc>
          <w:tcPr>
            <w:tcW w:w="853" w:type="pct"/>
            <w:tcBorders>
              <w:top w:val="nil"/>
              <w:left w:val="single" w:sz="8" w:space="0" w:color="auto"/>
              <w:bottom w:val="single" w:sz="8" w:space="0" w:color="auto"/>
              <w:right w:val="single" w:sz="8" w:space="0" w:color="auto"/>
            </w:tcBorders>
            <w:shd w:val="clear" w:color="auto" w:fill="auto"/>
            <w:vAlign w:val="center"/>
            <w:hideMark/>
          </w:tcPr>
          <w:p w14:paraId="44878AEC" w14:textId="77777777" w:rsidR="008E7FFD" w:rsidRPr="008E7D0E" w:rsidRDefault="008E7FFD" w:rsidP="00077857">
            <w:pPr>
              <w:spacing w:line="336" w:lineRule="auto"/>
              <w:ind w:left="567"/>
              <w:jc w:val="left"/>
              <w:rPr>
                <w:rFonts w:asciiTheme="minorHAnsi" w:hAnsiTheme="minorHAnsi"/>
                <w:color w:val="000000"/>
                <w:sz w:val="20"/>
              </w:rPr>
            </w:pPr>
            <w:r w:rsidRPr="008E7D0E">
              <w:rPr>
                <w:rFonts w:asciiTheme="minorHAnsi" w:hAnsiTheme="minorHAnsi"/>
                <w:color w:val="000000"/>
                <w:sz w:val="20"/>
              </w:rPr>
              <w:t>D6xN6</w:t>
            </w:r>
          </w:p>
        </w:tc>
        <w:tc>
          <w:tcPr>
            <w:tcW w:w="1695" w:type="pct"/>
            <w:tcBorders>
              <w:top w:val="nil"/>
              <w:left w:val="nil"/>
              <w:bottom w:val="single" w:sz="8" w:space="0" w:color="auto"/>
              <w:right w:val="single" w:sz="8" w:space="0" w:color="auto"/>
            </w:tcBorders>
            <w:shd w:val="clear" w:color="auto" w:fill="auto"/>
            <w:vAlign w:val="center"/>
            <w:hideMark/>
          </w:tcPr>
          <w:p w14:paraId="1EE9663D" w14:textId="77777777" w:rsidR="008E7FFD" w:rsidRPr="008E7D0E" w:rsidRDefault="008E7FFD" w:rsidP="00077857">
            <w:pPr>
              <w:spacing w:line="336" w:lineRule="auto"/>
              <w:jc w:val="center"/>
              <w:rPr>
                <w:rFonts w:asciiTheme="minorHAnsi" w:hAnsiTheme="minorHAnsi"/>
                <w:color w:val="000000"/>
                <w:sz w:val="20"/>
              </w:rPr>
            </w:pPr>
            <w:r w:rsidRPr="008E7D0E">
              <w:rPr>
                <w:rFonts w:asciiTheme="minorHAnsi" w:hAnsiTheme="minorHAnsi"/>
                <w:color w:val="000000"/>
                <w:sz w:val="20"/>
              </w:rPr>
              <w:t>Gas licuado de petróleo (GLP)</w:t>
            </w:r>
          </w:p>
        </w:tc>
        <w:tc>
          <w:tcPr>
            <w:tcW w:w="1236" w:type="pct"/>
            <w:tcBorders>
              <w:top w:val="nil"/>
              <w:left w:val="nil"/>
              <w:bottom w:val="single" w:sz="8" w:space="0" w:color="auto"/>
              <w:right w:val="single" w:sz="8" w:space="0" w:color="auto"/>
            </w:tcBorders>
            <w:shd w:val="clear" w:color="auto" w:fill="auto"/>
            <w:vAlign w:val="center"/>
            <w:hideMark/>
          </w:tcPr>
          <w:p w14:paraId="7B03F837" w14:textId="77777777" w:rsidR="008E7FFD" w:rsidRPr="008E7D0E" w:rsidRDefault="008E7FFD" w:rsidP="00077857">
            <w:pPr>
              <w:spacing w:line="336" w:lineRule="auto"/>
              <w:ind w:left="-140"/>
              <w:jc w:val="center"/>
              <w:rPr>
                <w:rFonts w:asciiTheme="minorHAnsi" w:hAnsiTheme="minorHAnsi"/>
                <w:color w:val="000000"/>
                <w:sz w:val="20"/>
              </w:rPr>
            </w:pPr>
            <w:r w:rsidRPr="008E7D0E">
              <w:rPr>
                <w:rFonts w:ascii="Calibri" w:hAnsi="Calibri" w:cs="Calibri"/>
                <w:color w:val="000000"/>
                <w:sz w:val="20"/>
              </w:rPr>
              <w:t>3</w:t>
            </w:r>
          </w:p>
        </w:tc>
        <w:tc>
          <w:tcPr>
            <w:tcW w:w="1216" w:type="pct"/>
            <w:tcBorders>
              <w:top w:val="nil"/>
              <w:left w:val="nil"/>
              <w:bottom w:val="single" w:sz="8" w:space="0" w:color="auto"/>
              <w:right w:val="single" w:sz="8" w:space="0" w:color="auto"/>
            </w:tcBorders>
            <w:shd w:val="clear" w:color="auto" w:fill="auto"/>
            <w:vAlign w:val="center"/>
            <w:hideMark/>
          </w:tcPr>
          <w:p w14:paraId="62564FD0" w14:textId="77777777" w:rsidR="008E7FFD" w:rsidRPr="008E7D0E" w:rsidRDefault="008E7FFD" w:rsidP="00077857">
            <w:pPr>
              <w:spacing w:line="336" w:lineRule="auto"/>
              <w:jc w:val="center"/>
              <w:rPr>
                <w:rFonts w:asciiTheme="minorHAnsi" w:hAnsiTheme="minorHAnsi"/>
                <w:color w:val="000000"/>
                <w:sz w:val="20"/>
              </w:rPr>
            </w:pPr>
            <w:r w:rsidRPr="008E7D0E">
              <w:rPr>
                <w:rFonts w:ascii="Calibri" w:hAnsi="Calibri" w:cs="Calibri"/>
                <w:color w:val="000000"/>
                <w:sz w:val="20"/>
              </w:rPr>
              <w:t>0,024</w:t>
            </w:r>
          </w:p>
        </w:tc>
      </w:tr>
    </w:tbl>
    <w:p w14:paraId="63F481CF" w14:textId="77777777" w:rsidR="008E7FFD" w:rsidRPr="004E58F0" w:rsidRDefault="008E7FFD" w:rsidP="008E7FFD">
      <w:pPr>
        <w:spacing w:before="120" w:after="120" w:line="360" w:lineRule="auto"/>
        <w:ind w:left="567" w:right="-7"/>
        <w:rPr>
          <w:rFonts w:ascii="Calibri" w:hAnsi="Calibri"/>
          <w:sz w:val="20"/>
        </w:rPr>
      </w:pPr>
      <w:r w:rsidRPr="004E58F0">
        <w:rPr>
          <w:rFonts w:ascii="Calibri" w:hAnsi="Calibri"/>
          <w:sz w:val="20"/>
        </w:rPr>
        <w:t xml:space="preserve">El listado de estaciones de servicio con descuento adicional se contiene </w:t>
      </w:r>
      <w:r>
        <w:rPr>
          <w:rFonts w:ascii="Calibri" w:hAnsi="Calibri"/>
          <w:sz w:val="20"/>
        </w:rPr>
        <w:t>en su oferta al Acuerdo Marco</w:t>
      </w:r>
    </w:p>
    <w:p w14:paraId="3624D511" w14:textId="77777777" w:rsidR="008E7FFD" w:rsidRPr="00B45B8F" w:rsidRDefault="008E7FFD" w:rsidP="008E7FFD">
      <w:pPr>
        <w:tabs>
          <w:tab w:val="left" w:pos="0"/>
        </w:tabs>
        <w:spacing w:before="120" w:line="300" w:lineRule="exact"/>
        <w:ind w:right="-1"/>
        <w:rPr>
          <w:rFonts w:asciiTheme="minorHAnsi" w:hAnsiTheme="minorHAnsi" w:cstheme="minorHAnsi"/>
          <w:b/>
          <w:sz w:val="20"/>
        </w:rPr>
      </w:pPr>
    </w:p>
    <w:p w14:paraId="3E0EB21C" w14:textId="77777777" w:rsidR="008E7FFD" w:rsidRPr="006D1DD1" w:rsidRDefault="008E7FFD" w:rsidP="008E7FFD">
      <w:pPr>
        <w:tabs>
          <w:tab w:val="left" w:pos="0"/>
        </w:tabs>
        <w:spacing w:before="120" w:line="300" w:lineRule="exact"/>
        <w:ind w:right="-1"/>
        <w:rPr>
          <w:rFonts w:asciiTheme="minorHAnsi" w:hAnsiTheme="minorHAnsi" w:cstheme="minorHAnsi"/>
          <w:sz w:val="20"/>
        </w:rPr>
      </w:pPr>
      <w:r w:rsidRPr="006D1DD1">
        <w:rPr>
          <w:rFonts w:asciiTheme="minorHAnsi" w:hAnsiTheme="minorHAnsi" w:cstheme="minorHAnsi"/>
          <w:b/>
          <w:sz w:val="20"/>
          <w:u w:val="single"/>
        </w:rPr>
        <w:lastRenderedPageBreak/>
        <w:t>Plazo de vigencia</w:t>
      </w:r>
      <w:r w:rsidRPr="006D1DD1">
        <w:rPr>
          <w:rFonts w:asciiTheme="minorHAnsi" w:hAnsiTheme="minorHAnsi" w:cstheme="minorHAnsi"/>
          <w:b/>
          <w:sz w:val="20"/>
        </w:rPr>
        <w:t xml:space="preserve">: </w:t>
      </w:r>
      <w:r w:rsidRPr="00F11BBD">
        <w:rPr>
          <w:rFonts w:asciiTheme="minorHAnsi" w:hAnsiTheme="minorHAnsi" w:cstheme="minorHAnsi"/>
          <w:sz w:val="20"/>
        </w:rPr>
        <w:t xml:space="preserve">…. </w:t>
      </w:r>
      <w:r w:rsidRPr="006D1DD1">
        <w:rPr>
          <w:rFonts w:asciiTheme="minorHAnsi" w:hAnsiTheme="minorHAnsi" w:cstheme="minorHAnsi"/>
          <w:sz w:val="20"/>
        </w:rPr>
        <w:t xml:space="preserve">año. Desde </w:t>
      </w:r>
      <w:r w:rsidRPr="00F11BBD">
        <w:rPr>
          <w:rFonts w:asciiTheme="minorHAnsi" w:hAnsiTheme="minorHAnsi" w:cstheme="minorHAnsi"/>
          <w:sz w:val="20"/>
        </w:rPr>
        <w:t>el ……. de 2022 al ………… de 2023,</w:t>
      </w:r>
      <w:r w:rsidRPr="006D1DD1">
        <w:rPr>
          <w:rFonts w:asciiTheme="minorHAnsi" w:hAnsiTheme="minorHAnsi" w:cstheme="minorHAnsi"/>
          <w:sz w:val="20"/>
        </w:rPr>
        <w:t xml:space="preserve"> siendo susceptible de prórroga por </w:t>
      </w:r>
      <w:r w:rsidRPr="00F11BBD">
        <w:rPr>
          <w:rFonts w:asciiTheme="minorHAnsi" w:hAnsiTheme="minorHAnsi" w:cstheme="minorHAnsi"/>
          <w:sz w:val="20"/>
        </w:rPr>
        <w:t xml:space="preserve">……. </w:t>
      </w:r>
      <w:r w:rsidRPr="006D1DD1">
        <w:rPr>
          <w:rFonts w:asciiTheme="minorHAnsi" w:hAnsiTheme="minorHAnsi" w:cstheme="minorHAnsi"/>
          <w:sz w:val="20"/>
        </w:rPr>
        <w:t>más.</w:t>
      </w:r>
    </w:p>
    <w:p w14:paraId="54D3BA35" w14:textId="77777777" w:rsidR="008E7FFD" w:rsidRPr="006D1DD1" w:rsidRDefault="008E7FFD" w:rsidP="008E7FFD">
      <w:pPr>
        <w:tabs>
          <w:tab w:val="left" w:pos="0"/>
        </w:tabs>
        <w:spacing w:before="120" w:line="300" w:lineRule="exact"/>
        <w:ind w:right="-1"/>
        <w:rPr>
          <w:rFonts w:asciiTheme="minorHAnsi" w:hAnsiTheme="minorHAnsi" w:cstheme="minorHAnsi"/>
          <w:sz w:val="20"/>
        </w:rPr>
      </w:pPr>
      <w:r w:rsidRPr="006D1DD1">
        <w:rPr>
          <w:rFonts w:asciiTheme="minorHAnsi" w:hAnsiTheme="minorHAnsi" w:cstheme="minorHAnsi"/>
          <w:b/>
          <w:sz w:val="20"/>
          <w:u w:val="single"/>
        </w:rPr>
        <w:t>Presupuesto máximo de gasto</w:t>
      </w:r>
      <w:r w:rsidRPr="006D1DD1">
        <w:rPr>
          <w:rFonts w:asciiTheme="minorHAnsi" w:hAnsiTheme="minorHAnsi" w:cstheme="minorHAnsi"/>
          <w:sz w:val="20"/>
        </w:rPr>
        <w:t xml:space="preserve"> aprobado para financiar el contrato: </w:t>
      </w:r>
      <w:r w:rsidRPr="00F11BBD">
        <w:rPr>
          <w:rFonts w:asciiTheme="minorHAnsi" w:hAnsiTheme="minorHAnsi" w:cstheme="minorHAnsi"/>
          <w:b/>
          <w:sz w:val="20"/>
        </w:rPr>
        <w:t>………. euros</w:t>
      </w:r>
      <w:r w:rsidRPr="006D1DD1">
        <w:rPr>
          <w:rFonts w:asciiTheme="minorHAnsi" w:hAnsiTheme="minorHAnsi" w:cstheme="minorHAnsi"/>
          <w:sz w:val="20"/>
        </w:rPr>
        <w:t xml:space="preserve"> (IVA incluido), que se desglosa en los siguientes conceptos y cuantías:</w:t>
      </w:r>
    </w:p>
    <w:p w14:paraId="599B5B85" w14:textId="77777777" w:rsidR="008E7FFD" w:rsidRPr="006D1DD1" w:rsidRDefault="008E7FFD" w:rsidP="008E7FFD">
      <w:pPr>
        <w:pStyle w:val="Prrafodelista"/>
        <w:numPr>
          <w:ilvl w:val="0"/>
          <w:numId w:val="47"/>
        </w:numPr>
        <w:tabs>
          <w:tab w:val="left" w:pos="0"/>
        </w:tabs>
        <w:spacing w:before="120" w:line="300" w:lineRule="exact"/>
        <w:ind w:right="-1"/>
        <w:rPr>
          <w:rFonts w:asciiTheme="minorHAnsi" w:hAnsiTheme="minorHAnsi" w:cstheme="minorHAnsi"/>
          <w:sz w:val="20"/>
        </w:rPr>
      </w:pPr>
      <w:r w:rsidRPr="006D1DD1">
        <w:rPr>
          <w:rFonts w:asciiTheme="minorHAnsi" w:hAnsiTheme="minorHAnsi" w:cstheme="minorHAnsi"/>
          <w:sz w:val="20"/>
        </w:rPr>
        <w:t xml:space="preserve">Importe neto:   </w:t>
      </w:r>
      <w:r w:rsidRPr="006D1DD1">
        <w:rPr>
          <w:rFonts w:asciiTheme="minorHAnsi" w:hAnsiTheme="minorHAnsi" w:cstheme="minorHAnsi"/>
          <w:sz w:val="20"/>
        </w:rPr>
        <w:tab/>
      </w:r>
      <w:r w:rsidRPr="00F11BBD">
        <w:rPr>
          <w:rFonts w:asciiTheme="minorHAnsi" w:hAnsiTheme="minorHAnsi" w:cstheme="minorHAnsi"/>
          <w:sz w:val="20"/>
        </w:rPr>
        <w:t>………… €</w:t>
      </w:r>
    </w:p>
    <w:p w14:paraId="3812D61B" w14:textId="77777777" w:rsidR="008E7FFD" w:rsidRPr="006D1DD1" w:rsidRDefault="008E7FFD" w:rsidP="008E7FFD">
      <w:pPr>
        <w:pStyle w:val="Prrafodelista"/>
        <w:numPr>
          <w:ilvl w:val="0"/>
          <w:numId w:val="47"/>
        </w:numPr>
        <w:tabs>
          <w:tab w:val="left" w:pos="0"/>
        </w:tabs>
        <w:spacing w:before="120" w:line="300" w:lineRule="exact"/>
        <w:ind w:right="-1"/>
        <w:rPr>
          <w:rFonts w:asciiTheme="minorHAnsi" w:hAnsiTheme="minorHAnsi" w:cstheme="minorHAnsi"/>
          <w:sz w:val="20"/>
        </w:rPr>
      </w:pPr>
      <w:r w:rsidRPr="006D1DD1">
        <w:rPr>
          <w:rFonts w:asciiTheme="minorHAnsi" w:hAnsiTheme="minorHAnsi" w:cstheme="minorHAnsi"/>
          <w:sz w:val="20"/>
        </w:rPr>
        <w:t>IVA (21%)</w:t>
      </w:r>
      <w:r w:rsidRPr="006D1DD1">
        <w:rPr>
          <w:rFonts w:asciiTheme="minorHAnsi" w:hAnsiTheme="minorHAnsi" w:cstheme="minorHAnsi"/>
          <w:sz w:val="20"/>
        </w:rPr>
        <w:tab/>
      </w:r>
      <w:r w:rsidRPr="00F11BBD">
        <w:rPr>
          <w:rFonts w:asciiTheme="minorHAnsi" w:hAnsiTheme="minorHAnsi" w:cstheme="minorHAnsi"/>
          <w:sz w:val="20"/>
        </w:rPr>
        <w:t>…</w:t>
      </w:r>
      <w:proofErr w:type="gramStart"/>
      <w:r w:rsidRPr="00F11BBD">
        <w:rPr>
          <w:rFonts w:asciiTheme="minorHAnsi" w:hAnsiTheme="minorHAnsi" w:cstheme="minorHAnsi"/>
          <w:sz w:val="20"/>
        </w:rPr>
        <w:t>…….</w:t>
      </w:r>
      <w:proofErr w:type="gramEnd"/>
      <w:r w:rsidRPr="00F11BBD">
        <w:rPr>
          <w:rFonts w:asciiTheme="minorHAnsi" w:hAnsiTheme="minorHAnsi" w:cstheme="minorHAnsi"/>
          <w:sz w:val="20"/>
        </w:rPr>
        <w:t>. €</w:t>
      </w:r>
    </w:p>
    <w:p w14:paraId="45ACAD03" w14:textId="77777777" w:rsidR="008E7FFD" w:rsidRPr="006D1DD1" w:rsidRDefault="008E7FFD" w:rsidP="008E7FFD">
      <w:pPr>
        <w:spacing w:before="120" w:after="120" w:line="360" w:lineRule="auto"/>
        <w:rPr>
          <w:rFonts w:ascii="Calibri" w:hAnsi="Calibri"/>
          <w:sz w:val="20"/>
        </w:rPr>
      </w:pPr>
      <w:r w:rsidRPr="006D1DD1">
        <w:rPr>
          <w:rFonts w:asciiTheme="minorHAnsi" w:hAnsiTheme="minorHAnsi" w:cstheme="minorHAnsi"/>
          <w:sz w:val="20"/>
        </w:rPr>
        <w:t xml:space="preserve">Dicho gasto se imputará a la aplicación presupuestaria ………… de los presupuestos generales de la Junta de Comunidades de Castilla-La Mancha </w:t>
      </w:r>
      <w:r w:rsidRPr="006D1DD1">
        <w:rPr>
          <w:rFonts w:ascii="Calibri" w:hAnsi="Calibri"/>
          <w:sz w:val="20"/>
        </w:rPr>
        <w:t>con la siguiente distribución de anualidades:</w:t>
      </w:r>
    </w:p>
    <w:p w14:paraId="0C7638D0" w14:textId="77777777" w:rsidR="008E7FFD" w:rsidRPr="006D1DD1" w:rsidRDefault="008E7FFD" w:rsidP="008E7FFD">
      <w:pPr>
        <w:spacing w:before="120" w:after="120" w:line="360" w:lineRule="auto"/>
        <w:ind w:left="709"/>
        <w:rPr>
          <w:rFonts w:ascii="Calibri" w:hAnsi="Calibri"/>
          <w:sz w:val="20"/>
        </w:rPr>
      </w:pPr>
      <w:r w:rsidRPr="006D1DD1">
        <w:rPr>
          <w:rFonts w:ascii="Calibri" w:hAnsi="Calibri"/>
          <w:sz w:val="20"/>
        </w:rPr>
        <w:t>202.: …………. €</w:t>
      </w:r>
    </w:p>
    <w:p w14:paraId="2E6E4C8B" w14:textId="77777777" w:rsidR="008E7FFD" w:rsidRPr="006D1DD1" w:rsidRDefault="008E7FFD" w:rsidP="008E7FFD">
      <w:pPr>
        <w:spacing w:before="120" w:after="120" w:line="360" w:lineRule="auto"/>
        <w:ind w:left="709"/>
        <w:rPr>
          <w:rFonts w:ascii="Calibri" w:hAnsi="Calibri"/>
          <w:sz w:val="20"/>
        </w:rPr>
      </w:pPr>
      <w:r w:rsidRPr="006D1DD1">
        <w:rPr>
          <w:rFonts w:ascii="Calibri" w:hAnsi="Calibri"/>
          <w:sz w:val="20"/>
        </w:rPr>
        <w:t>202.: …………. €</w:t>
      </w:r>
    </w:p>
    <w:p w14:paraId="587B4730" w14:textId="77777777" w:rsidR="008E7FFD" w:rsidRPr="006D1DD1" w:rsidRDefault="008E7FFD" w:rsidP="008E7FFD">
      <w:pPr>
        <w:tabs>
          <w:tab w:val="left" w:pos="0"/>
        </w:tabs>
        <w:spacing w:before="120" w:line="300" w:lineRule="exact"/>
        <w:ind w:right="-1"/>
        <w:rPr>
          <w:rFonts w:asciiTheme="minorHAnsi" w:hAnsiTheme="minorHAnsi" w:cstheme="minorHAnsi"/>
          <w:sz w:val="20"/>
        </w:rPr>
      </w:pPr>
    </w:p>
    <w:p w14:paraId="0C66DC59" w14:textId="77777777" w:rsidR="008E7FFD" w:rsidRPr="006D1DD1" w:rsidRDefault="008E7FFD" w:rsidP="008E7FFD">
      <w:pPr>
        <w:autoSpaceDE w:val="0"/>
        <w:autoSpaceDN w:val="0"/>
        <w:adjustRightInd w:val="0"/>
        <w:spacing w:before="120" w:line="300" w:lineRule="exact"/>
        <w:rPr>
          <w:rFonts w:asciiTheme="minorHAnsi" w:hAnsiTheme="minorHAnsi" w:cstheme="minorHAnsi"/>
          <w:bCs/>
          <w:sz w:val="20"/>
        </w:rPr>
      </w:pPr>
    </w:p>
    <w:p w14:paraId="612008FD" w14:textId="77777777" w:rsidR="008E7FFD" w:rsidRPr="006D1DD1" w:rsidRDefault="008E7FFD" w:rsidP="008E7FFD">
      <w:pPr>
        <w:spacing w:line="300" w:lineRule="exact"/>
        <w:contextualSpacing/>
        <w:rPr>
          <w:rFonts w:ascii="Calibri" w:hAnsi="Calibri" w:cs="Calibri"/>
          <w:sz w:val="20"/>
          <w:lang w:val="es-ES_tradnl"/>
        </w:rPr>
      </w:pPr>
      <w:r w:rsidRPr="006D1DD1">
        <w:rPr>
          <w:rFonts w:ascii="Calibri" w:hAnsi="Calibri" w:cs="Calibri"/>
          <w:b/>
          <w:sz w:val="20"/>
          <w:u w:val="single"/>
        </w:rPr>
        <w:t>Modificaciones previstas</w:t>
      </w:r>
      <w:r w:rsidRPr="006D1DD1">
        <w:rPr>
          <w:rFonts w:ascii="Calibri" w:hAnsi="Calibri" w:cs="Calibri"/>
          <w:b/>
          <w:sz w:val="20"/>
        </w:rPr>
        <w:t xml:space="preserve">:   </w:t>
      </w:r>
      <w:r w:rsidRPr="006D1DD1">
        <w:rPr>
          <w:rFonts w:ascii="Calibri" w:hAnsi="Calibri" w:cs="Calibri"/>
          <w:b/>
          <w:sz w:val="20"/>
          <w:lang w:val="es-ES_tradnl"/>
        </w:rPr>
        <w:t xml:space="preserve"> </w:t>
      </w:r>
      <w:sdt>
        <w:sdtPr>
          <w:rPr>
            <w:rFonts w:ascii="Calibri" w:hAnsi="Calibri" w:cs="Calibri"/>
            <w:b/>
            <w:sz w:val="20"/>
          </w:rPr>
          <w:id w:val="-624234837"/>
          <w14:checkbox>
            <w14:checked w14:val="0"/>
            <w14:checkedState w14:val="2612" w14:font="MS Gothic"/>
            <w14:uncheckedState w14:val="2610" w14:font="MS Gothic"/>
          </w14:checkbox>
        </w:sdtPr>
        <w:sdtContent>
          <w:r w:rsidRPr="006D1DD1">
            <w:rPr>
              <w:rFonts w:ascii="MS Gothic" w:eastAsia="MS Gothic" w:hAnsi="MS Gothic" w:cs="Calibri" w:hint="eastAsia"/>
              <w:b/>
              <w:sz w:val="20"/>
            </w:rPr>
            <w:t>☐</w:t>
          </w:r>
        </w:sdtContent>
      </w:sdt>
      <w:r w:rsidRPr="006D1DD1">
        <w:rPr>
          <w:rFonts w:ascii="Calibri" w:hAnsi="Calibri" w:cs="Calibri"/>
          <w:sz w:val="20"/>
        </w:rPr>
        <w:t xml:space="preserve">  </w:t>
      </w:r>
      <w:r w:rsidRPr="006D1DD1">
        <w:rPr>
          <w:rFonts w:ascii="Calibri" w:hAnsi="Calibri" w:cs="Calibri"/>
          <w:sz w:val="20"/>
          <w:lang w:val="es-ES_tradnl"/>
        </w:rPr>
        <w:t xml:space="preserve">No  </w:t>
      </w:r>
    </w:p>
    <w:p w14:paraId="2505B6C4" w14:textId="77777777" w:rsidR="008E7FFD" w:rsidRPr="006D1DD1" w:rsidRDefault="008E7FFD" w:rsidP="008E7FFD">
      <w:pPr>
        <w:spacing w:line="300" w:lineRule="exact"/>
        <w:ind w:left="2127"/>
        <w:contextualSpacing/>
        <w:rPr>
          <w:rFonts w:asciiTheme="minorHAnsi" w:hAnsiTheme="minorHAnsi" w:cstheme="minorHAnsi"/>
          <w:bCs/>
          <w:sz w:val="20"/>
        </w:rPr>
      </w:pPr>
      <w:r w:rsidRPr="006D1DD1">
        <w:rPr>
          <w:rFonts w:ascii="Calibri" w:hAnsi="Calibri" w:cs="Calibri"/>
          <w:sz w:val="20"/>
          <w:lang w:val="es-ES_tradnl"/>
        </w:rPr>
        <w:t xml:space="preserve">    </w:t>
      </w:r>
      <w:sdt>
        <w:sdtPr>
          <w:rPr>
            <w:rFonts w:ascii="Calibri" w:hAnsi="Calibri" w:cs="Calibri"/>
            <w:b/>
            <w:sz w:val="20"/>
            <w:lang w:val="es-ES_tradnl"/>
          </w:rPr>
          <w:id w:val="2128502208"/>
          <w14:checkbox>
            <w14:checked w14:val="0"/>
            <w14:checkedState w14:val="2612" w14:font="MS Gothic"/>
            <w14:uncheckedState w14:val="2610" w14:font="MS Gothic"/>
          </w14:checkbox>
        </w:sdtPr>
        <w:sdtContent>
          <w:r w:rsidRPr="006D1DD1">
            <w:rPr>
              <w:rFonts w:ascii="MS Gothic" w:eastAsia="MS Gothic" w:hAnsi="MS Gothic" w:cs="Calibri" w:hint="eastAsia"/>
              <w:b/>
              <w:sz w:val="20"/>
              <w:lang w:val="es-ES_tradnl"/>
            </w:rPr>
            <w:t>☐</w:t>
          </w:r>
        </w:sdtContent>
      </w:sdt>
      <w:r w:rsidRPr="006D1DD1">
        <w:rPr>
          <w:rFonts w:ascii="Calibri" w:hAnsi="Calibri" w:cs="Calibri"/>
          <w:b/>
          <w:sz w:val="20"/>
          <w:lang w:val="es-ES_tradnl"/>
        </w:rPr>
        <w:t xml:space="preserve">  </w:t>
      </w:r>
      <w:r w:rsidRPr="006D1DD1">
        <w:rPr>
          <w:rFonts w:ascii="Calibri" w:hAnsi="Calibri" w:cs="Calibri"/>
          <w:sz w:val="20"/>
        </w:rPr>
        <w:t xml:space="preserve">Si            </w:t>
      </w:r>
      <w:r w:rsidRPr="006D1DD1">
        <w:rPr>
          <w:rFonts w:asciiTheme="minorHAnsi" w:hAnsiTheme="minorHAnsi" w:cstheme="minorHAnsi"/>
          <w:bCs/>
          <w:sz w:val="20"/>
        </w:rPr>
        <w:t>% máximo:</w:t>
      </w:r>
      <w:r w:rsidRPr="006D1DD1">
        <w:rPr>
          <w:sz w:val="20"/>
        </w:rPr>
        <w:t xml:space="preserve"> </w:t>
      </w:r>
    </w:p>
    <w:p w14:paraId="67414369" w14:textId="77777777" w:rsidR="008E7FFD" w:rsidRPr="006D1DD1" w:rsidRDefault="008E7FFD" w:rsidP="008E7FFD">
      <w:pPr>
        <w:tabs>
          <w:tab w:val="left" w:pos="0"/>
        </w:tabs>
        <w:spacing w:before="120" w:line="300" w:lineRule="exact"/>
        <w:ind w:right="-1"/>
        <w:rPr>
          <w:rFonts w:asciiTheme="minorHAnsi" w:hAnsiTheme="minorHAnsi" w:cstheme="minorHAnsi"/>
          <w:b/>
          <w:bCs/>
          <w:sz w:val="20"/>
        </w:rPr>
      </w:pPr>
    </w:p>
    <w:p w14:paraId="4DC3F48D" w14:textId="77777777" w:rsidR="008E7FFD" w:rsidRPr="006D1DD1" w:rsidRDefault="008E7FFD" w:rsidP="008E7FFD">
      <w:pPr>
        <w:spacing w:before="120" w:after="120" w:line="360" w:lineRule="auto"/>
        <w:rPr>
          <w:rFonts w:ascii="Calibri" w:hAnsi="Calibri" w:cs="Arial"/>
          <w:bCs/>
          <w:sz w:val="20"/>
        </w:rPr>
      </w:pPr>
    </w:p>
    <w:p w14:paraId="7189A427" w14:textId="77777777" w:rsidR="008E7FFD" w:rsidRPr="006D1DD1" w:rsidRDefault="008E7FFD" w:rsidP="008E7FFD">
      <w:pPr>
        <w:tabs>
          <w:tab w:val="left" w:pos="0"/>
        </w:tabs>
        <w:spacing w:line="360" w:lineRule="auto"/>
        <w:ind w:right="-1"/>
        <w:rPr>
          <w:rFonts w:ascii="Calibri" w:hAnsi="Calibri"/>
          <w:sz w:val="20"/>
        </w:rPr>
      </w:pPr>
    </w:p>
    <w:p w14:paraId="486B71B1" w14:textId="77777777" w:rsidR="008E7FFD" w:rsidRPr="00FF0E55" w:rsidRDefault="008E7FFD" w:rsidP="008E7FFD">
      <w:pPr>
        <w:autoSpaceDE w:val="0"/>
        <w:autoSpaceDN w:val="0"/>
        <w:adjustRightInd w:val="0"/>
        <w:spacing w:line="360" w:lineRule="auto"/>
        <w:rPr>
          <w:rFonts w:ascii="Calibri" w:hAnsi="Calibri" w:cs="Arial"/>
          <w:bCs/>
          <w:sz w:val="20"/>
        </w:rPr>
      </w:pPr>
      <w:r w:rsidRPr="006D1DD1">
        <w:rPr>
          <w:rFonts w:ascii="Calibri" w:hAnsi="Calibri" w:cs="Arial"/>
          <w:bCs/>
          <w:sz w:val="20"/>
        </w:rPr>
        <w:t>De conformidad con lo dispuesto en el artículo 114 de la Ley 39/2015, de 1 de octubre, del Procedimiento Administrativo Común de las Administraciones Públicas, la presente resolución no pone fin a la vía administrativa por lo que la misma es susceptible de ser recurrida en alzada ante el ………………………………………</w:t>
      </w:r>
      <w:proofErr w:type="gramStart"/>
      <w:r w:rsidRPr="006D1DD1">
        <w:rPr>
          <w:rFonts w:ascii="Calibri" w:hAnsi="Calibri" w:cs="Arial"/>
          <w:bCs/>
          <w:sz w:val="20"/>
        </w:rPr>
        <w:t>…….</w:t>
      </w:r>
      <w:proofErr w:type="gramEnd"/>
      <w:r w:rsidRPr="006D1DD1">
        <w:rPr>
          <w:rFonts w:ascii="Calibri" w:hAnsi="Calibri" w:cs="Arial"/>
          <w:bCs/>
          <w:sz w:val="20"/>
        </w:rPr>
        <w:t>. en los términos señalados</w:t>
      </w:r>
      <w:r w:rsidRPr="00FF0E55">
        <w:rPr>
          <w:rFonts w:ascii="Calibri" w:hAnsi="Calibri" w:cs="Arial"/>
          <w:bCs/>
          <w:sz w:val="20"/>
        </w:rPr>
        <w:t xml:space="preserve"> en los artículos 112 a 122 del citado texto legal, en el plazo de un mes, contado a partir del día siguiente al de su notificación.</w:t>
      </w:r>
    </w:p>
    <w:p w14:paraId="77DEF199" w14:textId="77777777" w:rsidR="00017162" w:rsidRDefault="00017162" w:rsidP="008E7FFD">
      <w:pPr>
        <w:spacing w:before="120" w:after="120" w:line="360" w:lineRule="auto"/>
        <w:rPr>
          <w:rFonts w:ascii="Calibri" w:hAnsi="Calibri" w:cs="Arial"/>
          <w:bCs/>
          <w:sz w:val="20"/>
        </w:rPr>
      </w:pPr>
    </w:p>
    <w:p w14:paraId="5CF56126" w14:textId="1B2BBC2E" w:rsidR="008E7FFD" w:rsidRPr="00FF0E55" w:rsidRDefault="008E7FFD" w:rsidP="008E7FFD">
      <w:pPr>
        <w:spacing w:before="120" w:after="120" w:line="360" w:lineRule="auto"/>
        <w:rPr>
          <w:rFonts w:ascii="Calibri" w:hAnsi="Calibri" w:cs="Arial"/>
          <w:b/>
          <w:bCs/>
          <w:sz w:val="20"/>
        </w:rPr>
      </w:pPr>
      <w:r w:rsidRPr="00FF0E55">
        <w:rPr>
          <w:rFonts w:ascii="Calibri" w:hAnsi="Calibri" w:cs="Arial"/>
          <w:bCs/>
          <w:sz w:val="20"/>
        </w:rPr>
        <w:t xml:space="preserve">Notifíquese la presente resolución al adjudicatario y a los restantes interesados. </w:t>
      </w:r>
      <w:r w:rsidRPr="00FF0E55">
        <w:rPr>
          <w:rFonts w:ascii="Calibri" w:hAnsi="Calibri" w:cs="Arial"/>
          <w:b/>
          <w:bCs/>
          <w:sz w:val="20"/>
        </w:rPr>
        <w:t xml:space="preserve"> </w:t>
      </w:r>
    </w:p>
    <w:p w14:paraId="79365CDC" w14:textId="77777777" w:rsidR="008E7FFD" w:rsidRDefault="008E7FFD" w:rsidP="008E7FFD">
      <w:pPr>
        <w:spacing w:line="300" w:lineRule="exact"/>
        <w:ind w:left="425" w:right="-6"/>
        <w:jc w:val="center"/>
        <w:rPr>
          <w:rFonts w:ascii="Calibri" w:hAnsi="Calibri"/>
          <w:i/>
          <w:sz w:val="20"/>
        </w:rPr>
      </w:pPr>
    </w:p>
    <w:p w14:paraId="35954A0D" w14:textId="77777777" w:rsidR="008E7FFD" w:rsidRDefault="008E7FFD" w:rsidP="008E7FFD">
      <w:pPr>
        <w:spacing w:line="300" w:lineRule="exact"/>
        <w:ind w:left="425" w:right="-6"/>
        <w:jc w:val="center"/>
        <w:rPr>
          <w:rFonts w:ascii="Calibri" w:hAnsi="Calibri"/>
          <w:i/>
          <w:sz w:val="20"/>
        </w:rPr>
      </w:pPr>
    </w:p>
    <w:p w14:paraId="33DABEF9" w14:textId="77777777" w:rsidR="00B26889" w:rsidRDefault="00B26889" w:rsidP="008E7FFD">
      <w:pPr>
        <w:spacing w:line="300" w:lineRule="exact"/>
        <w:ind w:left="425" w:right="-6"/>
        <w:jc w:val="center"/>
        <w:rPr>
          <w:rFonts w:ascii="Calibri" w:hAnsi="Calibri"/>
          <w:i/>
          <w:sz w:val="20"/>
        </w:rPr>
      </w:pPr>
    </w:p>
    <w:p w14:paraId="3B469E61" w14:textId="2B3F3B82" w:rsidR="008E7FFD" w:rsidRDefault="008E7FFD" w:rsidP="008E7FFD">
      <w:pPr>
        <w:spacing w:line="300" w:lineRule="exact"/>
        <w:ind w:left="425" w:right="-6"/>
        <w:jc w:val="center"/>
        <w:rPr>
          <w:rFonts w:ascii="Calibri" w:hAnsi="Calibri"/>
          <w:i/>
          <w:sz w:val="20"/>
        </w:rPr>
      </w:pPr>
      <w:proofErr w:type="spellStart"/>
      <w:r>
        <w:rPr>
          <w:rFonts w:ascii="Calibri" w:hAnsi="Calibri"/>
          <w:i/>
          <w:sz w:val="20"/>
        </w:rPr>
        <w:t>Fdo</w:t>
      </w:r>
      <w:proofErr w:type="spellEnd"/>
      <w:r>
        <w:rPr>
          <w:rFonts w:ascii="Calibri" w:hAnsi="Calibri"/>
          <w:i/>
          <w:sz w:val="20"/>
        </w:rPr>
        <w:t>……………………………………………………</w:t>
      </w:r>
    </w:p>
    <w:p w14:paraId="1F36B7EC" w14:textId="77777777" w:rsidR="008E7FFD" w:rsidRDefault="008E7FFD" w:rsidP="008E7FFD">
      <w:pPr>
        <w:spacing w:line="300" w:lineRule="exact"/>
        <w:ind w:left="425" w:right="-6"/>
        <w:jc w:val="center"/>
        <w:rPr>
          <w:rFonts w:ascii="Calibri" w:hAnsi="Calibri"/>
          <w:i/>
          <w:sz w:val="20"/>
        </w:rPr>
      </w:pPr>
      <w:r>
        <w:rPr>
          <w:rFonts w:ascii="Calibri" w:hAnsi="Calibri"/>
          <w:i/>
          <w:sz w:val="20"/>
        </w:rPr>
        <w:t>Titular del órgano de contratación del órgano vinculado proponente del contrato</w:t>
      </w:r>
    </w:p>
    <w:p w14:paraId="113A938E" w14:textId="77777777" w:rsidR="008E7FFD" w:rsidRPr="00FF0E55" w:rsidRDefault="008E7FFD" w:rsidP="008E7FFD">
      <w:pPr>
        <w:ind w:left="-709" w:right="-710"/>
        <w:rPr>
          <w:rFonts w:ascii="Calibri" w:hAnsi="Calibri"/>
          <w:sz w:val="20"/>
          <w:lang w:eastAsia="en-US"/>
        </w:rPr>
      </w:pPr>
    </w:p>
    <w:p w14:paraId="0966C793" w14:textId="364501F1" w:rsidR="008E7FFD" w:rsidRDefault="008E7FFD" w:rsidP="008E7FFD">
      <w:pPr>
        <w:ind w:left="-709" w:right="-710"/>
        <w:rPr>
          <w:rFonts w:ascii="Calibri" w:hAnsi="Calibri"/>
          <w:sz w:val="20"/>
          <w:lang w:eastAsia="en-US"/>
        </w:rPr>
      </w:pPr>
    </w:p>
    <w:p w14:paraId="4702FC96" w14:textId="77777777" w:rsidR="008E7FFD" w:rsidRDefault="008E7FFD" w:rsidP="008E7FFD">
      <w:pPr>
        <w:ind w:left="-709" w:right="-710"/>
        <w:rPr>
          <w:rFonts w:ascii="Calibri" w:hAnsi="Calibri"/>
          <w:sz w:val="20"/>
          <w:lang w:eastAsia="en-US"/>
        </w:rPr>
      </w:pPr>
    </w:p>
    <w:p w14:paraId="58A0EA72" w14:textId="77777777" w:rsidR="008E7FFD" w:rsidRDefault="008E7FFD" w:rsidP="008E7FFD">
      <w:pPr>
        <w:ind w:left="-709" w:right="-710"/>
        <w:rPr>
          <w:rFonts w:ascii="Calibri" w:hAnsi="Calibri"/>
          <w:sz w:val="20"/>
          <w:lang w:eastAsia="en-US"/>
        </w:rPr>
      </w:pPr>
    </w:p>
    <w:p w14:paraId="304EFD18" w14:textId="77777777" w:rsidR="008E7FFD" w:rsidRDefault="008E7FFD" w:rsidP="008E7FFD">
      <w:pPr>
        <w:ind w:left="-709" w:right="-710"/>
        <w:rPr>
          <w:rFonts w:ascii="Calibri" w:hAnsi="Calibri"/>
          <w:sz w:val="20"/>
          <w:lang w:eastAsia="en-US"/>
        </w:rPr>
      </w:pPr>
    </w:p>
    <w:p w14:paraId="615047DA" w14:textId="77777777" w:rsidR="008E7FFD" w:rsidRDefault="008E7FFD" w:rsidP="008E7FFD">
      <w:pPr>
        <w:ind w:left="-709" w:right="-710"/>
        <w:rPr>
          <w:rFonts w:ascii="Calibri" w:hAnsi="Calibri"/>
          <w:sz w:val="20"/>
          <w:lang w:eastAsia="en-US"/>
        </w:rPr>
      </w:pPr>
    </w:p>
    <w:p w14:paraId="5FE150A2" w14:textId="77777777" w:rsidR="008E7FFD" w:rsidRDefault="008E7FFD" w:rsidP="008E7FFD">
      <w:pPr>
        <w:ind w:left="-709" w:right="-710"/>
        <w:rPr>
          <w:rFonts w:ascii="Calibri" w:hAnsi="Calibri"/>
          <w:sz w:val="20"/>
          <w:lang w:eastAsia="en-US"/>
        </w:rPr>
      </w:pPr>
    </w:p>
    <w:p w14:paraId="3B0D9C3B" w14:textId="77777777" w:rsidR="008E7FFD" w:rsidRPr="00CE6DCD" w:rsidRDefault="008E7FFD" w:rsidP="008E7FFD">
      <w:pPr>
        <w:rPr>
          <w:rFonts w:ascii="Calibri" w:hAnsi="Calibri" w:cs="Arial"/>
          <w:sz w:val="20"/>
        </w:rPr>
      </w:pPr>
    </w:p>
    <w:p w14:paraId="142F4872" w14:textId="77777777" w:rsidR="008E7FFD" w:rsidRPr="00482663" w:rsidRDefault="008E7FFD" w:rsidP="008E7FFD">
      <w:pPr>
        <w:jc w:val="center"/>
        <w:rPr>
          <w:rFonts w:ascii="Calibri" w:hAnsi="Calibri"/>
          <w:b/>
          <w:sz w:val="20"/>
        </w:rPr>
      </w:pPr>
      <w:r w:rsidRPr="00482663">
        <w:rPr>
          <w:rFonts w:ascii="Calibri" w:hAnsi="Calibri"/>
          <w:b/>
          <w:sz w:val="20"/>
        </w:rPr>
        <w:t xml:space="preserve">ANEXO </w:t>
      </w:r>
      <w:r>
        <w:rPr>
          <w:rFonts w:ascii="Calibri" w:hAnsi="Calibri"/>
          <w:b/>
          <w:sz w:val="20"/>
        </w:rPr>
        <w:t>I</w:t>
      </w:r>
    </w:p>
    <w:p w14:paraId="74FAFC0D" w14:textId="77777777" w:rsidR="008E7FFD" w:rsidRDefault="008E7FFD" w:rsidP="008E7FFD">
      <w:pPr>
        <w:rPr>
          <w:rFonts w:ascii="Calibri" w:hAnsi="Calibri"/>
          <w:b/>
          <w:sz w:val="20"/>
        </w:rPr>
      </w:pPr>
    </w:p>
    <w:p w14:paraId="5BA4793B" w14:textId="3367A4D2" w:rsidR="008E7FFD" w:rsidRPr="00EC31F3" w:rsidRDefault="008E7FFD" w:rsidP="00B26889">
      <w:pPr>
        <w:jc w:val="center"/>
        <w:rPr>
          <w:rFonts w:ascii="Calibri" w:hAnsi="Calibri"/>
          <w:b/>
          <w:sz w:val="20"/>
        </w:rPr>
      </w:pPr>
      <w:r w:rsidRPr="00EC31F3">
        <w:rPr>
          <w:rFonts w:ascii="Calibri" w:hAnsi="Calibri"/>
          <w:b/>
          <w:sz w:val="20"/>
        </w:rPr>
        <w:t xml:space="preserve">RELACIÓN DE VEHÍCULOS </w:t>
      </w:r>
      <w:r w:rsidR="00B26889" w:rsidRPr="00EC31F3">
        <w:rPr>
          <w:rFonts w:ascii="Calibri" w:hAnsi="Calibri"/>
          <w:b/>
          <w:sz w:val="20"/>
        </w:rPr>
        <w:t>INICIALMENTE ADSCRITOS AL CONTRATO BASADO DE REFERENCIA</w:t>
      </w:r>
    </w:p>
    <w:p w14:paraId="4FCBA5AC" w14:textId="77777777" w:rsidR="008E7FFD" w:rsidRPr="00B26889" w:rsidRDefault="008E7FFD" w:rsidP="008E7FFD">
      <w:pPr>
        <w:rPr>
          <w:rFonts w:ascii="Calibri" w:hAnsi="Calibri"/>
          <w:b/>
          <w:color w:val="FF0000"/>
          <w:sz w:val="20"/>
        </w:rPr>
      </w:pPr>
    </w:p>
    <w:tbl>
      <w:tblPr>
        <w:tblW w:w="5000" w:type="pct"/>
        <w:tblCellMar>
          <w:left w:w="70" w:type="dxa"/>
          <w:right w:w="70" w:type="dxa"/>
        </w:tblCellMar>
        <w:tblLook w:val="04A0" w:firstRow="1" w:lastRow="0" w:firstColumn="1" w:lastColumn="0" w:noHBand="0" w:noVBand="1"/>
      </w:tblPr>
      <w:tblGrid>
        <w:gridCol w:w="1962"/>
        <w:gridCol w:w="2978"/>
        <w:gridCol w:w="3554"/>
      </w:tblGrid>
      <w:tr w:rsidR="008E7FFD" w:rsidRPr="006D1DD1" w14:paraId="7C367CE4" w14:textId="77777777" w:rsidTr="00087FA3">
        <w:trPr>
          <w:cantSplit/>
          <w:trHeight w:val="564"/>
          <w:tblHeader/>
        </w:trPr>
        <w:tc>
          <w:tcPr>
            <w:tcW w:w="115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9F9E23" w14:textId="77777777" w:rsidR="008E7FFD" w:rsidRPr="006D1DD1" w:rsidRDefault="008E7FFD" w:rsidP="00087FA3">
            <w:pPr>
              <w:jc w:val="center"/>
              <w:rPr>
                <w:rFonts w:ascii="Calibri" w:hAnsi="Calibri"/>
                <w:b/>
                <w:bCs/>
                <w:sz w:val="20"/>
              </w:rPr>
            </w:pPr>
            <w:r w:rsidRPr="006D1DD1">
              <w:rPr>
                <w:rFonts w:ascii="Calibri" w:hAnsi="Calibri"/>
                <w:b/>
                <w:bCs/>
                <w:sz w:val="20"/>
              </w:rPr>
              <w:t>MATRÍCULA</w:t>
            </w:r>
          </w:p>
        </w:tc>
        <w:tc>
          <w:tcPr>
            <w:tcW w:w="1753" w:type="pct"/>
            <w:tcBorders>
              <w:top w:val="single" w:sz="4" w:space="0" w:color="auto"/>
              <w:left w:val="nil"/>
              <w:bottom w:val="single" w:sz="4" w:space="0" w:color="auto"/>
              <w:right w:val="single" w:sz="4" w:space="0" w:color="auto"/>
            </w:tcBorders>
            <w:shd w:val="clear" w:color="000000" w:fill="D9D9D9"/>
            <w:noWrap/>
            <w:vAlign w:val="center"/>
            <w:hideMark/>
          </w:tcPr>
          <w:p w14:paraId="508278B5" w14:textId="3BF34CA3" w:rsidR="008E7FFD" w:rsidRPr="006D1DD1" w:rsidRDefault="008E7FFD" w:rsidP="00087FA3">
            <w:pPr>
              <w:jc w:val="center"/>
              <w:rPr>
                <w:rFonts w:ascii="Calibri" w:hAnsi="Calibri"/>
                <w:b/>
                <w:bCs/>
                <w:sz w:val="20"/>
              </w:rPr>
            </w:pPr>
            <w:r w:rsidRPr="006D1DD1">
              <w:rPr>
                <w:rFonts w:ascii="Calibri" w:hAnsi="Calibri"/>
                <w:b/>
                <w:bCs/>
                <w:sz w:val="20"/>
              </w:rPr>
              <w:t>MARCA</w:t>
            </w:r>
          </w:p>
        </w:tc>
        <w:tc>
          <w:tcPr>
            <w:tcW w:w="2092" w:type="pct"/>
            <w:tcBorders>
              <w:top w:val="single" w:sz="4" w:space="0" w:color="auto"/>
              <w:left w:val="nil"/>
              <w:bottom w:val="single" w:sz="4" w:space="0" w:color="auto"/>
              <w:right w:val="single" w:sz="4" w:space="0" w:color="auto"/>
            </w:tcBorders>
            <w:shd w:val="clear" w:color="000000" w:fill="D9D9D9"/>
            <w:noWrap/>
            <w:vAlign w:val="center"/>
            <w:hideMark/>
          </w:tcPr>
          <w:p w14:paraId="385DA959" w14:textId="77777777" w:rsidR="008E7FFD" w:rsidRPr="006D1DD1" w:rsidRDefault="008E7FFD" w:rsidP="00087FA3">
            <w:pPr>
              <w:jc w:val="center"/>
              <w:rPr>
                <w:rFonts w:ascii="Calibri" w:hAnsi="Calibri"/>
                <w:b/>
                <w:bCs/>
                <w:sz w:val="20"/>
              </w:rPr>
            </w:pPr>
            <w:r w:rsidRPr="006D1DD1">
              <w:rPr>
                <w:rFonts w:ascii="Calibri" w:hAnsi="Calibri"/>
                <w:b/>
                <w:bCs/>
                <w:sz w:val="20"/>
              </w:rPr>
              <w:t>MODELO</w:t>
            </w:r>
          </w:p>
        </w:tc>
      </w:tr>
      <w:tr w:rsidR="008E7FFD" w:rsidRPr="00482663" w14:paraId="53650BD8" w14:textId="77777777" w:rsidTr="00077857">
        <w:trPr>
          <w:trHeight w:val="288"/>
        </w:trPr>
        <w:tc>
          <w:tcPr>
            <w:tcW w:w="1155" w:type="pct"/>
            <w:tcBorders>
              <w:top w:val="nil"/>
              <w:left w:val="single" w:sz="4" w:space="0" w:color="auto"/>
              <w:bottom w:val="single" w:sz="4" w:space="0" w:color="auto"/>
              <w:right w:val="single" w:sz="4" w:space="0" w:color="auto"/>
            </w:tcBorders>
            <w:shd w:val="clear" w:color="auto" w:fill="auto"/>
            <w:noWrap/>
            <w:vAlign w:val="bottom"/>
          </w:tcPr>
          <w:p w14:paraId="5162348F" w14:textId="77777777" w:rsidR="008E7FFD" w:rsidRPr="00482663" w:rsidRDefault="008E7FFD" w:rsidP="00077857">
            <w:pPr>
              <w:rPr>
                <w:rFonts w:ascii="Calibri" w:hAnsi="Calibri"/>
                <w:sz w:val="20"/>
                <w:highlight w:val="yellow"/>
              </w:rPr>
            </w:pPr>
          </w:p>
        </w:tc>
        <w:tc>
          <w:tcPr>
            <w:tcW w:w="1753" w:type="pct"/>
            <w:tcBorders>
              <w:top w:val="nil"/>
              <w:left w:val="nil"/>
              <w:bottom w:val="single" w:sz="4" w:space="0" w:color="auto"/>
              <w:right w:val="single" w:sz="4" w:space="0" w:color="auto"/>
            </w:tcBorders>
            <w:shd w:val="clear" w:color="auto" w:fill="auto"/>
            <w:noWrap/>
            <w:vAlign w:val="bottom"/>
          </w:tcPr>
          <w:p w14:paraId="3F8723FF" w14:textId="77777777" w:rsidR="008E7FFD" w:rsidRPr="00482663" w:rsidRDefault="008E7FFD" w:rsidP="00077857">
            <w:pPr>
              <w:rPr>
                <w:rFonts w:ascii="Calibri" w:hAnsi="Calibri"/>
                <w:sz w:val="20"/>
                <w:highlight w:val="yellow"/>
              </w:rPr>
            </w:pPr>
          </w:p>
        </w:tc>
        <w:tc>
          <w:tcPr>
            <w:tcW w:w="2092" w:type="pct"/>
            <w:tcBorders>
              <w:top w:val="nil"/>
              <w:left w:val="nil"/>
              <w:bottom w:val="single" w:sz="4" w:space="0" w:color="auto"/>
              <w:right w:val="single" w:sz="4" w:space="0" w:color="auto"/>
            </w:tcBorders>
            <w:shd w:val="clear" w:color="auto" w:fill="auto"/>
            <w:noWrap/>
            <w:vAlign w:val="bottom"/>
          </w:tcPr>
          <w:p w14:paraId="3E7CC381" w14:textId="77777777" w:rsidR="008E7FFD" w:rsidRPr="00482663" w:rsidRDefault="008E7FFD" w:rsidP="00077857">
            <w:pPr>
              <w:rPr>
                <w:rFonts w:ascii="Calibri" w:hAnsi="Calibri"/>
                <w:sz w:val="20"/>
                <w:highlight w:val="yellow"/>
              </w:rPr>
            </w:pPr>
          </w:p>
        </w:tc>
      </w:tr>
      <w:tr w:rsidR="008E7FFD" w:rsidRPr="00482663" w14:paraId="6B1E5F0E" w14:textId="77777777" w:rsidTr="00077857">
        <w:trPr>
          <w:trHeight w:val="288"/>
        </w:trPr>
        <w:tc>
          <w:tcPr>
            <w:tcW w:w="1155" w:type="pct"/>
            <w:tcBorders>
              <w:top w:val="nil"/>
              <w:left w:val="single" w:sz="4" w:space="0" w:color="auto"/>
              <w:bottom w:val="single" w:sz="4" w:space="0" w:color="auto"/>
              <w:right w:val="single" w:sz="4" w:space="0" w:color="auto"/>
            </w:tcBorders>
            <w:shd w:val="clear" w:color="auto" w:fill="auto"/>
            <w:noWrap/>
            <w:vAlign w:val="bottom"/>
          </w:tcPr>
          <w:p w14:paraId="66845175" w14:textId="77777777" w:rsidR="008E7FFD" w:rsidRPr="00482663" w:rsidRDefault="008E7FFD" w:rsidP="00077857">
            <w:pPr>
              <w:rPr>
                <w:rFonts w:ascii="Calibri" w:hAnsi="Calibri"/>
                <w:sz w:val="20"/>
                <w:highlight w:val="yellow"/>
              </w:rPr>
            </w:pPr>
          </w:p>
        </w:tc>
        <w:tc>
          <w:tcPr>
            <w:tcW w:w="1753" w:type="pct"/>
            <w:tcBorders>
              <w:top w:val="nil"/>
              <w:left w:val="nil"/>
              <w:bottom w:val="single" w:sz="4" w:space="0" w:color="auto"/>
              <w:right w:val="single" w:sz="4" w:space="0" w:color="auto"/>
            </w:tcBorders>
            <w:shd w:val="clear" w:color="auto" w:fill="auto"/>
            <w:noWrap/>
            <w:vAlign w:val="bottom"/>
          </w:tcPr>
          <w:p w14:paraId="7D35D63C" w14:textId="77777777" w:rsidR="008E7FFD" w:rsidRPr="00482663" w:rsidRDefault="008E7FFD" w:rsidP="00077857">
            <w:pPr>
              <w:rPr>
                <w:rFonts w:ascii="Calibri" w:hAnsi="Calibri"/>
                <w:sz w:val="20"/>
                <w:highlight w:val="yellow"/>
              </w:rPr>
            </w:pPr>
          </w:p>
        </w:tc>
        <w:tc>
          <w:tcPr>
            <w:tcW w:w="2092" w:type="pct"/>
            <w:tcBorders>
              <w:top w:val="nil"/>
              <w:left w:val="nil"/>
              <w:bottom w:val="single" w:sz="4" w:space="0" w:color="auto"/>
              <w:right w:val="single" w:sz="4" w:space="0" w:color="auto"/>
            </w:tcBorders>
            <w:shd w:val="clear" w:color="auto" w:fill="auto"/>
            <w:noWrap/>
            <w:vAlign w:val="bottom"/>
          </w:tcPr>
          <w:p w14:paraId="1568A8BF" w14:textId="77777777" w:rsidR="008E7FFD" w:rsidRPr="00482663" w:rsidRDefault="008E7FFD" w:rsidP="00077857">
            <w:pPr>
              <w:rPr>
                <w:rFonts w:ascii="Calibri" w:hAnsi="Calibri"/>
                <w:sz w:val="20"/>
                <w:highlight w:val="yellow"/>
              </w:rPr>
            </w:pPr>
          </w:p>
        </w:tc>
      </w:tr>
      <w:tr w:rsidR="008E7FFD" w:rsidRPr="00482663" w14:paraId="1C875892" w14:textId="77777777" w:rsidTr="00077857">
        <w:trPr>
          <w:trHeight w:val="288"/>
        </w:trPr>
        <w:tc>
          <w:tcPr>
            <w:tcW w:w="1155" w:type="pct"/>
            <w:tcBorders>
              <w:top w:val="nil"/>
              <w:left w:val="single" w:sz="4" w:space="0" w:color="auto"/>
              <w:bottom w:val="single" w:sz="4" w:space="0" w:color="auto"/>
              <w:right w:val="single" w:sz="4" w:space="0" w:color="auto"/>
            </w:tcBorders>
            <w:shd w:val="clear" w:color="auto" w:fill="auto"/>
            <w:noWrap/>
            <w:vAlign w:val="bottom"/>
          </w:tcPr>
          <w:p w14:paraId="07319AB8" w14:textId="77777777" w:rsidR="008E7FFD" w:rsidRPr="00482663" w:rsidRDefault="008E7FFD" w:rsidP="00077857">
            <w:pPr>
              <w:rPr>
                <w:rFonts w:ascii="Calibri" w:hAnsi="Calibri"/>
                <w:sz w:val="20"/>
                <w:highlight w:val="yellow"/>
              </w:rPr>
            </w:pPr>
          </w:p>
        </w:tc>
        <w:tc>
          <w:tcPr>
            <w:tcW w:w="1753" w:type="pct"/>
            <w:tcBorders>
              <w:top w:val="nil"/>
              <w:left w:val="nil"/>
              <w:bottom w:val="single" w:sz="4" w:space="0" w:color="auto"/>
              <w:right w:val="single" w:sz="4" w:space="0" w:color="auto"/>
            </w:tcBorders>
            <w:shd w:val="clear" w:color="auto" w:fill="auto"/>
            <w:noWrap/>
            <w:vAlign w:val="bottom"/>
          </w:tcPr>
          <w:p w14:paraId="1509376C" w14:textId="77777777" w:rsidR="008E7FFD" w:rsidRPr="00482663" w:rsidRDefault="008E7FFD" w:rsidP="00077857">
            <w:pPr>
              <w:rPr>
                <w:rFonts w:ascii="Calibri" w:hAnsi="Calibri"/>
                <w:sz w:val="20"/>
                <w:highlight w:val="yellow"/>
              </w:rPr>
            </w:pPr>
          </w:p>
        </w:tc>
        <w:tc>
          <w:tcPr>
            <w:tcW w:w="2092" w:type="pct"/>
            <w:tcBorders>
              <w:top w:val="nil"/>
              <w:left w:val="nil"/>
              <w:bottom w:val="single" w:sz="4" w:space="0" w:color="auto"/>
              <w:right w:val="single" w:sz="4" w:space="0" w:color="auto"/>
            </w:tcBorders>
            <w:shd w:val="clear" w:color="auto" w:fill="auto"/>
            <w:noWrap/>
            <w:vAlign w:val="bottom"/>
          </w:tcPr>
          <w:p w14:paraId="1D9FF504" w14:textId="77777777" w:rsidR="008E7FFD" w:rsidRPr="00482663" w:rsidRDefault="008E7FFD" w:rsidP="00077857">
            <w:pPr>
              <w:rPr>
                <w:rFonts w:ascii="Calibri" w:hAnsi="Calibri"/>
                <w:sz w:val="20"/>
                <w:highlight w:val="yellow"/>
              </w:rPr>
            </w:pPr>
          </w:p>
        </w:tc>
      </w:tr>
      <w:tr w:rsidR="008E7FFD" w:rsidRPr="00482663" w14:paraId="0D1D2667" w14:textId="77777777" w:rsidTr="00077857">
        <w:trPr>
          <w:trHeight w:val="300"/>
        </w:trPr>
        <w:tc>
          <w:tcPr>
            <w:tcW w:w="1155" w:type="pct"/>
            <w:tcBorders>
              <w:top w:val="nil"/>
              <w:left w:val="single" w:sz="4" w:space="0" w:color="auto"/>
              <w:bottom w:val="single" w:sz="4" w:space="0" w:color="auto"/>
              <w:right w:val="single" w:sz="4" w:space="0" w:color="auto"/>
            </w:tcBorders>
            <w:shd w:val="clear" w:color="auto" w:fill="auto"/>
            <w:noWrap/>
            <w:vAlign w:val="bottom"/>
          </w:tcPr>
          <w:p w14:paraId="0F5DA2C6" w14:textId="77777777" w:rsidR="008E7FFD" w:rsidRPr="00482663" w:rsidRDefault="008E7FFD" w:rsidP="00077857">
            <w:pPr>
              <w:rPr>
                <w:rFonts w:ascii="Calibri" w:hAnsi="Calibri"/>
                <w:sz w:val="20"/>
                <w:highlight w:val="yellow"/>
              </w:rPr>
            </w:pPr>
          </w:p>
        </w:tc>
        <w:tc>
          <w:tcPr>
            <w:tcW w:w="1753" w:type="pct"/>
            <w:tcBorders>
              <w:top w:val="nil"/>
              <w:left w:val="nil"/>
              <w:bottom w:val="single" w:sz="4" w:space="0" w:color="auto"/>
              <w:right w:val="single" w:sz="4" w:space="0" w:color="auto"/>
            </w:tcBorders>
            <w:shd w:val="clear" w:color="auto" w:fill="auto"/>
            <w:noWrap/>
            <w:vAlign w:val="bottom"/>
          </w:tcPr>
          <w:p w14:paraId="163A2F38" w14:textId="77777777" w:rsidR="008E7FFD" w:rsidRPr="00482663" w:rsidRDefault="008E7FFD" w:rsidP="00077857">
            <w:pPr>
              <w:rPr>
                <w:rFonts w:ascii="Calibri" w:hAnsi="Calibri"/>
                <w:sz w:val="20"/>
                <w:highlight w:val="yellow"/>
              </w:rPr>
            </w:pPr>
          </w:p>
        </w:tc>
        <w:tc>
          <w:tcPr>
            <w:tcW w:w="2092" w:type="pct"/>
            <w:tcBorders>
              <w:top w:val="nil"/>
              <w:left w:val="nil"/>
              <w:bottom w:val="single" w:sz="4" w:space="0" w:color="auto"/>
              <w:right w:val="single" w:sz="4" w:space="0" w:color="auto"/>
            </w:tcBorders>
            <w:shd w:val="clear" w:color="auto" w:fill="auto"/>
            <w:noWrap/>
            <w:vAlign w:val="bottom"/>
          </w:tcPr>
          <w:p w14:paraId="51322E0A" w14:textId="77777777" w:rsidR="008E7FFD" w:rsidRPr="00482663" w:rsidRDefault="008E7FFD" w:rsidP="00077857">
            <w:pPr>
              <w:rPr>
                <w:rFonts w:ascii="Calibri" w:hAnsi="Calibri"/>
                <w:sz w:val="20"/>
                <w:highlight w:val="yellow"/>
              </w:rPr>
            </w:pPr>
          </w:p>
        </w:tc>
      </w:tr>
    </w:tbl>
    <w:p w14:paraId="3256FF0E" w14:textId="77777777" w:rsidR="008E7FFD" w:rsidRPr="00CE6DCD" w:rsidRDefault="008E7FFD" w:rsidP="008E7FFD">
      <w:pPr>
        <w:rPr>
          <w:rFonts w:ascii="Calibri" w:hAnsi="Calibri" w:cs="Arial"/>
          <w:sz w:val="20"/>
        </w:rPr>
      </w:pPr>
    </w:p>
    <w:p w14:paraId="4E839A6C" w14:textId="77777777" w:rsidR="008E7FFD" w:rsidRPr="00CE6DCD" w:rsidRDefault="008E7FFD" w:rsidP="008E7FFD">
      <w:pPr>
        <w:rPr>
          <w:rFonts w:ascii="Calibri" w:hAnsi="Calibri" w:cs="Arial"/>
          <w:sz w:val="20"/>
        </w:rPr>
      </w:pPr>
    </w:p>
    <w:p w14:paraId="29C7EF03" w14:textId="77777777" w:rsidR="008E7FFD" w:rsidRPr="00CE6DCD" w:rsidRDefault="008E7FFD" w:rsidP="008E7FFD">
      <w:pPr>
        <w:rPr>
          <w:rFonts w:ascii="Calibri" w:hAnsi="Calibri" w:cs="Arial"/>
          <w:sz w:val="20"/>
        </w:rPr>
      </w:pPr>
    </w:p>
    <w:p w14:paraId="76290E65" w14:textId="77777777" w:rsidR="008E7FFD" w:rsidRPr="00CE6DCD" w:rsidRDefault="008E7FFD" w:rsidP="008E7FFD">
      <w:pPr>
        <w:rPr>
          <w:rFonts w:ascii="Calibri" w:hAnsi="Calibri" w:cs="Arial"/>
          <w:sz w:val="20"/>
        </w:rPr>
      </w:pPr>
    </w:p>
    <w:p w14:paraId="201A1D66" w14:textId="77777777" w:rsidR="008E7FFD" w:rsidRDefault="008E7FFD" w:rsidP="008E7FFD">
      <w:pPr>
        <w:jc w:val="left"/>
        <w:rPr>
          <w:rFonts w:ascii="Calibri" w:hAnsi="Calibri" w:cs="Arial"/>
          <w:sz w:val="20"/>
        </w:rPr>
      </w:pPr>
      <w:r>
        <w:rPr>
          <w:rFonts w:ascii="Calibri" w:hAnsi="Calibri" w:cs="Arial"/>
          <w:sz w:val="20"/>
        </w:rPr>
        <w:br w:type="page"/>
      </w:r>
    </w:p>
    <w:p w14:paraId="24E68A54" w14:textId="77777777" w:rsidR="008E7FFD" w:rsidRPr="00CE6DCD" w:rsidRDefault="008E7FFD" w:rsidP="008E7FFD">
      <w:pPr>
        <w:rPr>
          <w:rFonts w:ascii="Calibri" w:hAnsi="Calibri" w:cs="Arial"/>
          <w:sz w:val="20"/>
        </w:rPr>
      </w:pPr>
    </w:p>
    <w:p w14:paraId="3B557BCD" w14:textId="77777777" w:rsidR="008E7FFD" w:rsidRPr="00CE6DCD" w:rsidRDefault="008E7FFD" w:rsidP="008E7FFD">
      <w:pPr>
        <w:rPr>
          <w:rFonts w:ascii="Calibri" w:hAnsi="Calibri" w:cs="Arial"/>
          <w:sz w:val="20"/>
        </w:rPr>
      </w:pPr>
    </w:p>
    <w:p w14:paraId="597B45A8" w14:textId="77777777" w:rsidR="008E7FFD" w:rsidRPr="00CE6DCD" w:rsidRDefault="008E7FFD" w:rsidP="008E7FFD">
      <w:pPr>
        <w:rPr>
          <w:rFonts w:ascii="Calibri" w:hAnsi="Calibri" w:cs="Arial"/>
          <w:sz w:val="20"/>
        </w:rPr>
      </w:pPr>
    </w:p>
    <w:p w14:paraId="692C243B" w14:textId="77777777" w:rsidR="008E7FFD" w:rsidRPr="00FF0E55" w:rsidRDefault="008E7FFD" w:rsidP="008E7FFD">
      <w:pPr>
        <w:widowControl w:val="0"/>
        <w:tabs>
          <w:tab w:val="left" w:pos="-720"/>
          <w:tab w:val="decimal" w:pos="6521"/>
        </w:tabs>
        <w:suppressAutoHyphens/>
        <w:spacing w:line="360" w:lineRule="auto"/>
        <w:rPr>
          <w:rFonts w:ascii="Calibri" w:hAnsi="Calibri" w:cs="Arial"/>
          <w:b/>
          <w:spacing w:val="-3"/>
          <w:sz w:val="20"/>
          <w:lang w:val="es-ES_tradnl"/>
        </w:rPr>
      </w:pPr>
      <w:r w:rsidRPr="00FF0E55">
        <w:rPr>
          <w:rFonts w:ascii="Calibri" w:hAnsi="Calibri" w:cs="Arial"/>
          <w:b/>
          <w:spacing w:val="-2"/>
          <w:sz w:val="20"/>
          <w:lang w:val="es-ES_tradnl" w:eastAsia="ar-SA"/>
        </w:rPr>
        <w:t xml:space="preserve">RESOLUCIÓN DE </w:t>
      </w:r>
      <w:r w:rsidRPr="006D1DD1">
        <w:rPr>
          <w:rFonts w:ascii="Calibri" w:hAnsi="Calibri" w:cs="Arial"/>
          <w:b/>
          <w:spacing w:val="-2"/>
          <w:sz w:val="20"/>
          <w:lang w:val="es-ES_tradnl" w:eastAsia="ar-SA"/>
        </w:rPr>
        <w:t>…………………………</w:t>
      </w:r>
      <w:proofErr w:type="gramStart"/>
      <w:r w:rsidRPr="006D1DD1">
        <w:rPr>
          <w:rFonts w:ascii="Calibri" w:hAnsi="Calibri" w:cs="Arial"/>
          <w:b/>
          <w:spacing w:val="-2"/>
          <w:sz w:val="20"/>
          <w:lang w:val="es-ES_tradnl" w:eastAsia="ar-SA"/>
        </w:rPr>
        <w:t>…….</w:t>
      </w:r>
      <w:proofErr w:type="gramEnd"/>
      <w:r w:rsidRPr="006D1DD1">
        <w:rPr>
          <w:rFonts w:ascii="Calibri" w:hAnsi="Calibri" w:cs="Arial"/>
          <w:b/>
          <w:spacing w:val="-2"/>
          <w:sz w:val="20"/>
          <w:lang w:val="es-ES_tradnl" w:eastAsia="ar-SA"/>
        </w:rPr>
        <w:t>, POR LA QUE SE</w:t>
      </w:r>
      <w:r w:rsidRPr="00F24544">
        <w:rPr>
          <w:rFonts w:ascii="Calibri" w:hAnsi="Calibri" w:cs="Arial"/>
          <w:b/>
          <w:spacing w:val="-2"/>
          <w:sz w:val="20"/>
          <w:lang w:val="es-ES_tradnl" w:eastAsia="ar-SA"/>
        </w:rPr>
        <w:t xml:space="preserve"> ADJUDICA EL CONTRATO BASADO EN EL ACUERDO MARCO DE SUMINISTRO DE COMBUSTIBLE DE AUTOMOCIÓN PARA LOS VEHÍCULOS DE LA JUNTA DE COMUNIDADES DE CASTILLA-LA MANCHA Y SUS ORGANISMOS AUTÓNOMOS.</w:t>
      </w:r>
      <w:r>
        <w:rPr>
          <w:rFonts w:ascii="Calibri" w:hAnsi="Calibri" w:cs="Arial"/>
          <w:b/>
          <w:spacing w:val="-2"/>
          <w:sz w:val="20"/>
          <w:lang w:val="es-ES_tradnl" w:eastAsia="ar-SA"/>
        </w:rPr>
        <w:t xml:space="preserve"> </w:t>
      </w:r>
    </w:p>
    <w:p w14:paraId="5D76E258" w14:textId="77777777" w:rsidR="008E7FFD" w:rsidRDefault="008E7FFD" w:rsidP="008E7FFD">
      <w:pPr>
        <w:rPr>
          <w:rFonts w:asciiTheme="minorHAnsi" w:hAnsiTheme="minorHAnsi" w:cstheme="minorHAnsi"/>
          <w:b/>
          <w:sz w:val="20"/>
        </w:rPr>
      </w:pPr>
    </w:p>
    <w:p w14:paraId="34D62DED" w14:textId="77777777" w:rsidR="008E7FFD" w:rsidRPr="00A958C6" w:rsidRDefault="008E7FFD" w:rsidP="008E7FFD">
      <w:pPr>
        <w:rPr>
          <w:rFonts w:asciiTheme="minorHAnsi" w:hAnsiTheme="minorHAnsi" w:cstheme="minorHAnsi"/>
          <w:b/>
          <w:sz w:val="20"/>
        </w:rPr>
      </w:pPr>
      <w:r w:rsidRPr="00A958C6">
        <w:rPr>
          <w:rFonts w:asciiTheme="minorHAnsi" w:hAnsiTheme="minorHAnsi" w:cstheme="minorHAnsi"/>
          <w:b/>
          <w:sz w:val="20"/>
        </w:rPr>
        <w:t>Contrato basado de referencia:</w:t>
      </w:r>
    </w:p>
    <w:p w14:paraId="17AC9C6A" w14:textId="77777777" w:rsidR="008E7FFD" w:rsidRPr="00A958C6" w:rsidRDefault="008E7FFD" w:rsidP="008E7FFD">
      <w:pPr>
        <w:pStyle w:val="Prrafodelista"/>
        <w:numPr>
          <w:ilvl w:val="0"/>
          <w:numId w:val="48"/>
        </w:numPr>
        <w:rPr>
          <w:rFonts w:asciiTheme="minorHAnsi" w:eastAsiaTheme="minorHAnsi" w:hAnsiTheme="minorHAnsi" w:cstheme="minorHAnsi"/>
          <w:bCs/>
          <w:sz w:val="20"/>
          <w:lang w:eastAsia="en-US"/>
        </w:rPr>
      </w:pPr>
      <w:r w:rsidRPr="00A958C6">
        <w:rPr>
          <w:rFonts w:asciiTheme="minorHAnsi" w:hAnsiTheme="minorHAnsi" w:cstheme="minorHAnsi"/>
          <w:b/>
          <w:sz w:val="20"/>
        </w:rPr>
        <w:t xml:space="preserve">EXPTE. </w:t>
      </w:r>
      <w:proofErr w:type="spellStart"/>
      <w:r w:rsidRPr="00A958C6">
        <w:rPr>
          <w:rFonts w:asciiTheme="minorHAnsi" w:hAnsiTheme="minorHAnsi" w:cstheme="minorHAnsi"/>
          <w:b/>
          <w:sz w:val="20"/>
        </w:rPr>
        <w:t>Nº</w:t>
      </w:r>
      <w:proofErr w:type="spellEnd"/>
      <w:r w:rsidRPr="00A958C6">
        <w:rPr>
          <w:rFonts w:asciiTheme="minorHAnsi" w:eastAsiaTheme="minorHAnsi" w:hAnsiTheme="minorHAnsi" w:cstheme="minorHAnsi"/>
          <w:b/>
          <w:bCs/>
          <w:sz w:val="20"/>
          <w:lang w:eastAsia="en-US"/>
        </w:rPr>
        <w:t xml:space="preserve"> </w:t>
      </w:r>
      <w:r w:rsidRPr="00A958C6">
        <w:rPr>
          <w:rFonts w:asciiTheme="minorHAnsi" w:eastAsiaTheme="minorHAnsi" w:hAnsiTheme="minorHAnsi" w:cstheme="minorHAnsi"/>
          <w:bCs/>
          <w:sz w:val="20"/>
          <w:lang w:eastAsia="en-US"/>
        </w:rPr>
        <w:t>202</w:t>
      </w:r>
      <w:r>
        <w:rPr>
          <w:rFonts w:asciiTheme="minorHAnsi" w:eastAsiaTheme="minorHAnsi" w:hAnsiTheme="minorHAnsi" w:cstheme="minorHAnsi"/>
          <w:bCs/>
          <w:sz w:val="20"/>
          <w:lang w:eastAsia="en-US"/>
        </w:rPr>
        <w:t>2</w:t>
      </w:r>
      <w:r w:rsidRPr="00A958C6">
        <w:rPr>
          <w:rFonts w:asciiTheme="minorHAnsi" w:eastAsiaTheme="minorHAnsi" w:hAnsiTheme="minorHAnsi" w:cstheme="minorHAnsi"/>
          <w:bCs/>
          <w:sz w:val="20"/>
          <w:lang w:eastAsia="en-US"/>
        </w:rPr>
        <w:t>/00</w:t>
      </w:r>
      <w:r>
        <w:rPr>
          <w:rFonts w:asciiTheme="minorHAnsi" w:eastAsiaTheme="minorHAnsi" w:hAnsiTheme="minorHAnsi" w:cstheme="minorHAnsi"/>
          <w:bCs/>
          <w:sz w:val="20"/>
          <w:lang w:eastAsia="en-US"/>
        </w:rPr>
        <w:t>…</w:t>
      </w:r>
      <w:r w:rsidRPr="00A958C6">
        <w:rPr>
          <w:rFonts w:asciiTheme="minorHAnsi" w:eastAsiaTheme="minorHAnsi" w:hAnsiTheme="minorHAnsi" w:cstheme="minorHAnsi"/>
          <w:bCs/>
          <w:sz w:val="20"/>
          <w:lang w:eastAsia="en-US"/>
        </w:rPr>
        <w:t xml:space="preserve"> (</w:t>
      </w:r>
      <w:r>
        <w:rPr>
          <w:rFonts w:asciiTheme="minorHAnsi" w:eastAsiaTheme="minorHAnsi" w:hAnsiTheme="minorHAnsi" w:cstheme="minorHAnsi"/>
          <w:bCs/>
          <w:sz w:val="20"/>
          <w:lang w:eastAsia="en-US"/>
        </w:rPr>
        <w:t>…………</w:t>
      </w:r>
      <w:proofErr w:type="gramStart"/>
      <w:r>
        <w:rPr>
          <w:rFonts w:asciiTheme="minorHAnsi" w:eastAsiaTheme="minorHAnsi" w:hAnsiTheme="minorHAnsi" w:cstheme="minorHAnsi"/>
          <w:bCs/>
          <w:sz w:val="20"/>
          <w:lang w:eastAsia="en-US"/>
        </w:rPr>
        <w:t>…….</w:t>
      </w:r>
      <w:proofErr w:type="gramEnd"/>
      <w:r w:rsidRPr="00A958C6">
        <w:rPr>
          <w:rFonts w:asciiTheme="minorHAnsi" w:eastAsiaTheme="minorHAnsi" w:hAnsiTheme="minorHAnsi" w:cstheme="minorHAnsi"/>
          <w:bCs/>
          <w:sz w:val="20"/>
          <w:lang w:eastAsia="en-US"/>
        </w:rPr>
        <w:t>-CD)</w:t>
      </w:r>
    </w:p>
    <w:p w14:paraId="53F954A4" w14:textId="77777777" w:rsidR="008E7FFD" w:rsidRPr="00B6628F" w:rsidRDefault="008E7FFD" w:rsidP="008E7FFD">
      <w:pPr>
        <w:pStyle w:val="Prrafodelista"/>
        <w:widowControl w:val="0"/>
        <w:numPr>
          <w:ilvl w:val="0"/>
          <w:numId w:val="48"/>
        </w:numPr>
        <w:autoSpaceDE w:val="0"/>
        <w:autoSpaceDN w:val="0"/>
        <w:adjustRightInd w:val="0"/>
        <w:rPr>
          <w:rFonts w:asciiTheme="minorHAnsi" w:hAnsiTheme="minorHAnsi" w:cstheme="minorHAnsi"/>
          <w:b/>
          <w:sz w:val="20"/>
        </w:rPr>
      </w:pPr>
      <w:r w:rsidRPr="00B6628F">
        <w:rPr>
          <w:rFonts w:asciiTheme="minorHAnsi" w:eastAsiaTheme="minorHAnsi" w:hAnsiTheme="minorHAnsi" w:cstheme="minorHAnsi"/>
          <w:b/>
          <w:bCs/>
          <w:sz w:val="20"/>
          <w:lang w:eastAsia="en-US"/>
        </w:rPr>
        <w:t>OBJETO:</w:t>
      </w:r>
      <w:r w:rsidRPr="00B6628F">
        <w:rPr>
          <w:rFonts w:asciiTheme="minorHAnsi" w:hAnsiTheme="minorHAnsi" w:cstheme="minorHAnsi"/>
          <w:b/>
          <w:sz w:val="20"/>
        </w:rPr>
        <w:t xml:space="preserve"> </w:t>
      </w:r>
      <w:r>
        <w:rPr>
          <w:rFonts w:asciiTheme="minorHAnsi" w:hAnsiTheme="minorHAnsi" w:cstheme="minorHAnsi"/>
          <w:sz w:val="20"/>
        </w:rPr>
        <w:t>A</w:t>
      </w:r>
      <w:r w:rsidRPr="00B6628F">
        <w:rPr>
          <w:rFonts w:asciiTheme="minorHAnsi" w:hAnsiTheme="minorHAnsi" w:cstheme="minorHAnsi"/>
          <w:sz w:val="20"/>
        </w:rPr>
        <w:t xml:space="preserve">djudicación a la empresa </w:t>
      </w:r>
      <w:r>
        <w:rPr>
          <w:rFonts w:asciiTheme="minorHAnsi" w:hAnsiTheme="minorHAnsi" w:cstheme="minorHAnsi"/>
          <w:sz w:val="20"/>
        </w:rPr>
        <w:t>SOLRED S.A</w:t>
      </w:r>
      <w:r w:rsidRPr="00B6628F">
        <w:rPr>
          <w:rFonts w:asciiTheme="minorHAnsi" w:hAnsiTheme="minorHAnsi" w:cstheme="minorHAnsi"/>
          <w:sz w:val="20"/>
        </w:rPr>
        <w:t>. del contrato basado en el acuerdo marco de referencia para la adquisición de suministro de combustible de automoción para los vehículos adscritos a</w:t>
      </w:r>
      <w:r>
        <w:rPr>
          <w:rFonts w:asciiTheme="minorHAnsi" w:hAnsiTheme="minorHAnsi" w:cstheme="minorHAnsi"/>
          <w:sz w:val="20"/>
        </w:rPr>
        <w:t>……………………</w:t>
      </w:r>
      <w:r w:rsidRPr="00B6628F">
        <w:rPr>
          <w:rFonts w:asciiTheme="minorHAnsi" w:hAnsiTheme="minorHAnsi" w:cstheme="minorHAnsi"/>
          <w:sz w:val="20"/>
        </w:rPr>
        <w:t xml:space="preserve"> </w:t>
      </w:r>
    </w:p>
    <w:p w14:paraId="1F30F205" w14:textId="77777777" w:rsidR="008E7FFD" w:rsidRPr="00FF0E55" w:rsidRDefault="008E7FFD" w:rsidP="008E7FFD">
      <w:pPr>
        <w:tabs>
          <w:tab w:val="left" w:pos="0"/>
        </w:tabs>
        <w:spacing w:line="360" w:lineRule="auto"/>
        <w:ind w:right="-1"/>
        <w:rPr>
          <w:rFonts w:ascii="Calibri" w:hAnsi="Calibri"/>
          <w:b/>
          <w:sz w:val="20"/>
        </w:rPr>
      </w:pPr>
    </w:p>
    <w:p w14:paraId="33C16682" w14:textId="77777777" w:rsidR="008E7FFD" w:rsidRPr="00A958C6" w:rsidRDefault="008E7FFD" w:rsidP="008E7FFD">
      <w:pPr>
        <w:widowControl w:val="0"/>
        <w:autoSpaceDE w:val="0"/>
        <w:autoSpaceDN w:val="0"/>
        <w:adjustRightInd w:val="0"/>
        <w:rPr>
          <w:rFonts w:asciiTheme="minorHAnsi" w:hAnsiTheme="minorHAnsi" w:cstheme="minorHAnsi"/>
          <w:b/>
          <w:sz w:val="20"/>
        </w:rPr>
      </w:pPr>
      <w:r w:rsidRPr="00A958C6">
        <w:rPr>
          <w:rFonts w:asciiTheme="minorHAnsi" w:hAnsiTheme="minorHAnsi" w:cstheme="minorHAnsi"/>
          <w:b/>
          <w:sz w:val="20"/>
        </w:rPr>
        <w:t>Acuerdo Marco:</w:t>
      </w:r>
    </w:p>
    <w:p w14:paraId="1D866803" w14:textId="77777777" w:rsidR="008E7FFD" w:rsidRPr="00A958C6" w:rsidRDefault="008E7FFD" w:rsidP="008E7FFD">
      <w:pPr>
        <w:pStyle w:val="Prrafodelista"/>
        <w:numPr>
          <w:ilvl w:val="0"/>
          <w:numId w:val="48"/>
        </w:numPr>
        <w:rPr>
          <w:rFonts w:asciiTheme="minorHAnsi" w:eastAsiaTheme="minorHAnsi" w:hAnsiTheme="minorHAnsi" w:cstheme="minorHAnsi"/>
          <w:bCs/>
          <w:sz w:val="20"/>
          <w:lang w:eastAsia="en-US"/>
        </w:rPr>
      </w:pPr>
      <w:r w:rsidRPr="00A958C6">
        <w:rPr>
          <w:rFonts w:asciiTheme="minorHAnsi" w:hAnsiTheme="minorHAnsi" w:cstheme="minorHAnsi"/>
          <w:b/>
          <w:sz w:val="20"/>
        </w:rPr>
        <w:t xml:space="preserve">EXPTE. </w:t>
      </w:r>
      <w:proofErr w:type="spellStart"/>
      <w:r w:rsidRPr="00A958C6">
        <w:rPr>
          <w:rFonts w:asciiTheme="minorHAnsi" w:hAnsiTheme="minorHAnsi" w:cstheme="minorHAnsi"/>
          <w:b/>
          <w:sz w:val="20"/>
        </w:rPr>
        <w:t>Nº</w:t>
      </w:r>
      <w:proofErr w:type="spellEnd"/>
      <w:r w:rsidRPr="00A958C6">
        <w:rPr>
          <w:rFonts w:asciiTheme="minorHAnsi" w:eastAsiaTheme="minorHAnsi" w:hAnsiTheme="minorHAnsi" w:cstheme="minorHAnsi"/>
          <w:b/>
          <w:bCs/>
          <w:sz w:val="20"/>
          <w:lang w:eastAsia="en-US"/>
        </w:rPr>
        <w:t xml:space="preserve"> </w:t>
      </w:r>
      <w:r w:rsidRPr="00A958C6">
        <w:rPr>
          <w:rFonts w:asciiTheme="minorHAnsi" w:eastAsiaTheme="minorHAnsi" w:hAnsiTheme="minorHAnsi" w:cstheme="minorHAnsi"/>
          <w:bCs/>
          <w:sz w:val="20"/>
          <w:lang w:eastAsia="en-US"/>
        </w:rPr>
        <w:t>20</w:t>
      </w:r>
      <w:r>
        <w:rPr>
          <w:rFonts w:asciiTheme="minorHAnsi" w:eastAsiaTheme="minorHAnsi" w:hAnsiTheme="minorHAnsi" w:cstheme="minorHAnsi"/>
          <w:bCs/>
          <w:sz w:val="20"/>
          <w:lang w:eastAsia="en-US"/>
        </w:rPr>
        <w:t>22</w:t>
      </w:r>
      <w:r w:rsidRPr="00A958C6">
        <w:rPr>
          <w:rFonts w:asciiTheme="minorHAnsi" w:eastAsiaTheme="minorHAnsi" w:hAnsiTheme="minorHAnsi" w:cstheme="minorHAnsi"/>
          <w:bCs/>
          <w:sz w:val="20"/>
          <w:lang w:eastAsia="en-US"/>
        </w:rPr>
        <w:t>/000</w:t>
      </w:r>
      <w:r>
        <w:rPr>
          <w:rFonts w:asciiTheme="minorHAnsi" w:eastAsiaTheme="minorHAnsi" w:hAnsiTheme="minorHAnsi" w:cstheme="minorHAnsi"/>
          <w:bCs/>
          <w:sz w:val="20"/>
          <w:lang w:eastAsia="en-US"/>
        </w:rPr>
        <w:t>192</w:t>
      </w:r>
    </w:p>
    <w:p w14:paraId="48510C50" w14:textId="77777777" w:rsidR="008E7FFD" w:rsidRPr="00A958C6" w:rsidRDefault="008E7FFD" w:rsidP="008E7FFD">
      <w:pPr>
        <w:pStyle w:val="Prrafodelista"/>
        <w:widowControl w:val="0"/>
        <w:numPr>
          <w:ilvl w:val="0"/>
          <w:numId w:val="48"/>
        </w:numPr>
        <w:autoSpaceDE w:val="0"/>
        <w:autoSpaceDN w:val="0"/>
        <w:adjustRightInd w:val="0"/>
        <w:rPr>
          <w:rFonts w:asciiTheme="minorHAnsi" w:hAnsiTheme="minorHAnsi" w:cstheme="minorHAnsi"/>
          <w:b/>
          <w:sz w:val="20"/>
        </w:rPr>
      </w:pPr>
      <w:r w:rsidRPr="00A958C6">
        <w:rPr>
          <w:rFonts w:asciiTheme="minorHAnsi" w:eastAsiaTheme="minorHAnsi" w:hAnsiTheme="minorHAnsi" w:cstheme="minorHAnsi"/>
          <w:b/>
          <w:bCs/>
          <w:sz w:val="20"/>
          <w:lang w:eastAsia="en-US"/>
        </w:rPr>
        <w:t xml:space="preserve">OBJETO: </w:t>
      </w:r>
      <w:r>
        <w:rPr>
          <w:rFonts w:asciiTheme="minorHAnsi" w:eastAsiaTheme="minorHAnsi" w:hAnsiTheme="minorHAnsi" w:cstheme="minorHAnsi"/>
          <w:bCs/>
          <w:sz w:val="20"/>
          <w:lang w:eastAsia="en-US"/>
        </w:rPr>
        <w:t>Suministro combustible automoción para l</w:t>
      </w:r>
      <w:r w:rsidRPr="00A958C6">
        <w:rPr>
          <w:rFonts w:asciiTheme="minorHAnsi" w:eastAsiaTheme="minorHAnsi" w:hAnsiTheme="minorHAnsi" w:cstheme="minorHAnsi"/>
          <w:bCs/>
          <w:sz w:val="20"/>
          <w:lang w:eastAsia="en-US"/>
        </w:rPr>
        <w:t>o</w:t>
      </w:r>
      <w:r>
        <w:rPr>
          <w:rFonts w:asciiTheme="minorHAnsi" w:eastAsiaTheme="minorHAnsi" w:hAnsiTheme="minorHAnsi" w:cstheme="minorHAnsi"/>
          <w:bCs/>
          <w:sz w:val="20"/>
          <w:lang w:eastAsia="en-US"/>
        </w:rPr>
        <w:t xml:space="preserve">s </w:t>
      </w:r>
      <w:r w:rsidRPr="00A958C6">
        <w:rPr>
          <w:rFonts w:asciiTheme="minorHAnsi" w:eastAsiaTheme="minorHAnsi" w:hAnsiTheme="minorHAnsi" w:cstheme="minorHAnsi"/>
          <w:bCs/>
          <w:sz w:val="20"/>
          <w:lang w:eastAsia="en-US"/>
        </w:rPr>
        <w:t>vehículos de la Administración de la Junta de Comunidades de Castilla-La Mancha.</w:t>
      </w:r>
    </w:p>
    <w:p w14:paraId="68522F01" w14:textId="77777777" w:rsidR="008E7FFD" w:rsidRPr="00FF0E55" w:rsidRDefault="008E7FFD" w:rsidP="008E7FFD">
      <w:pPr>
        <w:tabs>
          <w:tab w:val="left" w:pos="0"/>
        </w:tabs>
        <w:spacing w:line="360" w:lineRule="auto"/>
        <w:ind w:right="-1"/>
        <w:rPr>
          <w:rFonts w:ascii="Calibri" w:hAnsi="Calibri"/>
          <w:sz w:val="20"/>
        </w:rPr>
      </w:pPr>
    </w:p>
    <w:p w14:paraId="33E22051" w14:textId="77777777" w:rsidR="008E7FFD" w:rsidRPr="00FF0E55" w:rsidRDefault="008E7FFD" w:rsidP="008E7FFD">
      <w:pPr>
        <w:tabs>
          <w:tab w:val="left" w:pos="0"/>
        </w:tabs>
        <w:spacing w:line="360" w:lineRule="auto"/>
        <w:ind w:right="-1"/>
        <w:rPr>
          <w:rFonts w:ascii="Calibri" w:hAnsi="Calibri"/>
          <w:b/>
          <w:sz w:val="20"/>
        </w:rPr>
      </w:pPr>
      <w:r>
        <w:rPr>
          <w:rFonts w:ascii="Calibri" w:hAnsi="Calibri"/>
          <w:sz w:val="20"/>
        </w:rPr>
        <w:t>Tramitada la propuesta de contratación del contrato basado de referencia de referencia</w:t>
      </w:r>
      <w:r w:rsidRPr="00FF0E55">
        <w:rPr>
          <w:rFonts w:ascii="Calibri" w:hAnsi="Calibri" w:cs="Arial"/>
          <w:sz w:val="20"/>
        </w:rPr>
        <w:t xml:space="preserve">, </w:t>
      </w:r>
      <w:r>
        <w:rPr>
          <w:rFonts w:ascii="Calibri" w:hAnsi="Calibri" w:cs="Arial"/>
          <w:sz w:val="20"/>
        </w:rPr>
        <w:t xml:space="preserve">procede </w:t>
      </w:r>
      <w:r w:rsidRPr="00FF0E55">
        <w:rPr>
          <w:rFonts w:ascii="Calibri" w:hAnsi="Calibri" w:cs="Arial"/>
          <w:sz w:val="20"/>
        </w:rPr>
        <w:t>adopta</w:t>
      </w:r>
      <w:r>
        <w:rPr>
          <w:rFonts w:ascii="Calibri" w:hAnsi="Calibri" w:cs="Arial"/>
          <w:sz w:val="20"/>
        </w:rPr>
        <w:t>r</w:t>
      </w:r>
      <w:r w:rsidRPr="00FF0E55">
        <w:rPr>
          <w:rFonts w:ascii="Calibri" w:hAnsi="Calibri" w:cs="Arial"/>
          <w:sz w:val="20"/>
        </w:rPr>
        <w:t xml:space="preserve"> la siguiente resolución:</w:t>
      </w:r>
    </w:p>
    <w:p w14:paraId="14A9A233" w14:textId="77777777" w:rsidR="00B26889" w:rsidRDefault="00B26889" w:rsidP="008E7FFD">
      <w:pPr>
        <w:tabs>
          <w:tab w:val="left" w:pos="0"/>
        </w:tabs>
        <w:spacing w:line="360" w:lineRule="auto"/>
        <w:ind w:right="-1"/>
        <w:jc w:val="center"/>
        <w:rPr>
          <w:rFonts w:ascii="Calibri" w:hAnsi="Calibri"/>
          <w:b/>
          <w:sz w:val="20"/>
        </w:rPr>
      </w:pPr>
    </w:p>
    <w:p w14:paraId="00F000B2" w14:textId="77777777" w:rsidR="00B26889" w:rsidRDefault="00B26889" w:rsidP="008E7FFD">
      <w:pPr>
        <w:tabs>
          <w:tab w:val="left" w:pos="0"/>
        </w:tabs>
        <w:spacing w:line="360" w:lineRule="auto"/>
        <w:ind w:right="-1"/>
        <w:jc w:val="center"/>
        <w:rPr>
          <w:rFonts w:ascii="Calibri" w:hAnsi="Calibri"/>
          <w:b/>
          <w:sz w:val="20"/>
        </w:rPr>
      </w:pPr>
    </w:p>
    <w:p w14:paraId="04FE8CEF" w14:textId="101140CF" w:rsidR="008E7FFD" w:rsidRPr="00496AAF" w:rsidRDefault="008E7FFD" w:rsidP="008E7FFD">
      <w:pPr>
        <w:tabs>
          <w:tab w:val="left" w:pos="0"/>
        </w:tabs>
        <w:spacing w:line="360" w:lineRule="auto"/>
        <w:ind w:right="-1"/>
        <w:jc w:val="center"/>
        <w:rPr>
          <w:rFonts w:ascii="Calibri" w:hAnsi="Calibri"/>
          <w:b/>
          <w:sz w:val="20"/>
        </w:rPr>
      </w:pPr>
      <w:r w:rsidRPr="00496AAF">
        <w:rPr>
          <w:rFonts w:ascii="Calibri" w:hAnsi="Calibri"/>
          <w:b/>
          <w:sz w:val="20"/>
        </w:rPr>
        <w:t>ANTECEDENTES DE HECHO.</w:t>
      </w:r>
    </w:p>
    <w:p w14:paraId="34716792" w14:textId="77777777" w:rsidR="008E7FFD" w:rsidRPr="00FF0E55" w:rsidRDefault="008E7FFD" w:rsidP="008E7FFD">
      <w:pPr>
        <w:tabs>
          <w:tab w:val="left" w:pos="0"/>
        </w:tabs>
        <w:spacing w:line="360" w:lineRule="auto"/>
        <w:ind w:right="-1"/>
        <w:rPr>
          <w:sz w:val="20"/>
        </w:rPr>
      </w:pPr>
    </w:p>
    <w:p w14:paraId="54ED3E47" w14:textId="77777777" w:rsidR="00B26889" w:rsidRDefault="00B26889" w:rsidP="00B26889">
      <w:pPr>
        <w:tabs>
          <w:tab w:val="left" w:pos="0"/>
        </w:tabs>
        <w:spacing w:before="120" w:after="120" w:line="360" w:lineRule="auto"/>
        <w:ind w:right="-1"/>
        <w:rPr>
          <w:rFonts w:ascii="Calibri" w:hAnsi="Calibri" w:cs="Arial"/>
          <w:sz w:val="20"/>
        </w:rPr>
      </w:pPr>
      <w:proofErr w:type="gramStart"/>
      <w:r w:rsidRPr="00AF0A96">
        <w:rPr>
          <w:rFonts w:ascii="Calibri" w:hAnsi="Calibri"/>
          <w:b/>
          <w:sz w:val="20"/>
        </w:rPr>
        <w:t>PRIMERO.-</w:t>
      </w:r>
      <w:proofErr w:type="gramEnd"/>
      <w:r w:rsidRPr="00AF0A96">
        <w:rPr>
          <w:rFonts w:ascii="Calibri" w:hAnsi="Calibri"/>
          <w:sz w:val="20"/>
        </w:rPr>
        <w:t xml:space="preserve"> </w:t>
      </w:r>
      <w:r w:rsidRPr="00AF0A96">
        <w:rPr>
          <w:rFonts w:ascii="Calibri" w:hAnsi="Calibri" w:cs="Arial"/>
          <w:sz w:val="20"/>
        </w:rPr>
        <w:t xml:space="preserve">Con fecha </w:t>
      </w:r>
      <w:r>
        <w:rPr>
          <w:rFonts w:ascii="Calibri" w:hAnsi="Calibri" w:cs="Arial"/>
          <w:sz w:val="20"/>
        </w:rPr>
        <w:t>18 de julio de 2022</w:t>
      </w:r>
      <w:r w:rsidRPr="00AF0A96">
        <w:rPr>
          <w:rFonts w:ascii="Calibri" w:hAnsi="Calibri" w:cs="Arial"/>
          <w:sz w:val="20"/>
        </w:rPr>
        <w:t xml:space="preserve">, </w:t>
      </w:r>
      <w:r>
        <w:rPr>
          <w:rFonts w:ascii="Calibri" w:hAnsi="Calibri" w:cs="Arial"/>
          <w:sz w:val="20"/>
        </w:rPr>
        <w:t>la Secretaría General de la Consejería</w:t>
      </w:r>
      <w:r w:rsidRPr="00AF0A96">
        <w:rPr>
          <w:rFonts w:ascii="Calibri" w:hAnsi="Calibri" w:cs="Arial"/>
          <w:sz w:val="20"/>
        </w:rPr>
        <w:t xml:space="preserve"> de Hacienda y Administraciones Públicas dictó resolución por la que se adjudica el acuerdo marco </w:t>
      </w:r>
      <w:r>
        <w:rPr>
          <w:rFonts w:ascii="Calibri" w:hAnsi="Calibri" w:cs="Arial"/>
          <w:sz w:val="20"/>
        </w:rPr>
        <w:t>de referencia</w:t>
      </w:r>
      <w:r w:rsidRPr="00AF0A96">
        <w:rPr>
          <w:rFonts w:ascii="Calibri" w:hAnsi="Calibri" w:cs="Arial"/>
          <w:sz w:val="20"/>
        </w:rPr>
        <w:t xml:space="preserve"> a las empresas </w:t>
      </w:r>
      <w:r>
        <w:rPr>
          <w:rFonts w:ascii="Calibri" w:hAnsi="Calibri" w:cs="Arial"/>
          <w:bCs/>
          <w:sz w:val="20"/>
        </w:rPr>
        <w:t>RED ESPAÑ</w:t>
      </w:r>
      <w:r w:rsidRPr="00AF0A96">
        <w:rPr>
          <w:rFonts w:ascii="Calibri" w:hAnsi="Calibri" w:cs="Arial"/>
          <w:bCs/>
          <w:sz w:val="20"/>
        </w:rPr>
        <w:t>OLA DE SERVICIOS S.A.U y SOLRED, S.A,</w:t>
      </w:r>
      <w:r w:rsidRPr="00AF0A96">
        <w:rPr>
          <w:rFonts w:ascii="Calibri" w:hAnsi="Calibri" w:cs="Arial"/>
          <w:sz w:val="20"/>
        </w:rPr>
        <w:t xml:space="preserve"> en las condiciones y precios establecidos en sus respectivas ofertas y en el acuerdo marco suscrito.</w:t>
      </w:r>
    </w:p>
    <w:p w14:paraId="2C7AFC37" w14:textId="2BD1C8B8" w:rsidR="00B26889" w:rsidRPr="006D1DD1" w:rsidRDefault="00B26889" w:rsidP="00B26889">
      <w:pPr>
        <w:tabs>
          <w:tab w:val="left" w:pos="0"/>
        </w:tabs>
        <w:spacing w:before="120" w:after="120" w:line="360" w:lineRule="auto"/>
        <w:ind w:right="-1"/>
        <w:rPr>
          <w:rFonts w:ascii="Calibri" w:hAnsi="Calibri" w:cs="Arial"/>
          <w:sz w:val="20"/>
        </w:rPr>
      </w:pPr>
      <w:r w:rsidRPr="00AF0A96">
        <w:rPr>
          <w:rFonts w:ascii="Calibri" w:hAnsi="Calibri" w:cs="Arial"/>
          <w:b/>
          <w:sz w:val="20"/>
        </w:rPr>
        <w:t xml:space="preserve">SEGUNDO. - </w:t>
      </w:r>
      <w:r w:rsidRPr="00EC31F3">
        <w:rPr>
          <w:rFonts w:ascii="Calibri" w:hAnsi="Calibri" w:cs="Arial"/>
          <w:sz w:val="20"/>
        </w:rPr>
        <w:t>Con fecha</w:t>
      </w:r>
      <w:r w:rsidR="00F669D8">
        <w:rPr>
          <w:rFonts w:ascii="Calibri" w:hAnsi="Calibri" w:cs="Arial"/>
          <w:sz w:val="20"/>
        </w:rPr>
        <w:t xml:space="preserve"> 8 de septiembre</w:t>
      </w:r>
      <w:r w:rsidRPr="00EC31F3">
        <w:rPr>
          <w:rFonts w:ascii="Calibri" w:hAnsi="Calibri" w:cs="Arial"/>
          <w:sz w:val="20"/>
        </w:rPr>
        <w:t xml:space="preserve"> de 2022, se formalizó dicho acuerdo marco con las citadas empresas, siendo su periodo inicial de vigencia de dos años, prorrogables mediante acuerdo del órgano de contratación por un plazo máximo de otros dos (2). El inicio de la ejecución del acuerdo marco fue el 12 de septiembre de </w:t>
      </w:r>
      <w:r w:rsidRPr="006D1DD1">
        <w:rPr>
          <w:rFonts w:ascii="Calibri" w:hAnsi="Calibri" w:cs="Arial"/>
          <w:sz w:val="20"/>
        </w:rPr>
        <w:t>2022.</w:t>
      </w:r>
    </w:p>
    <w:p w14:paraId="052A9C55" w14:textId="77777777" w:rsidR="00B26889" w:rsidRPr="00005E18" w:rsidRDefault="00B26889" w:rsidP="00B26889">
      <w:pPr>
        <w:tabs>
          <w:tab w:val="left" w:pos="0"/>
        </w:tabs>
        <w:spacing w:before="120" w:after="120" w:line="360" w:lineRule="auto"/>
        <w:rPr>
          <w:rFonts w:asciiTheme="minorHAnsi" w:hAnsiTheme="minorHAnsi" w:cstheme="minorHAnsi"/>
          <w:b/>
          <w:sz w:val="20"/>
        </w:rPr>
      </w:pPr>
      <w:r w:rsidRPr="006D1DD1">
        <w:rPr>
          <w:rFonts w:ascii="Calibri" w:hAnsi="Calibri" w:cs="Arial"/>
          <w:b/>
          <w:sz w:val="20"/>
        </w:rPr>
        <w:t>TERCERO. -</w:t>
      </w:r>
      <w:r w:rsidRPr="006D1DD1">
        <w:rPr>
          <w:rFonts w:ascii="Calibri" w:hAnsi="Calibri" w:cs="Arial"/>
          <w:sz w:val="20"/>
        </w:rPr>
        <w:t xml:space="preserve"> </w:t>
      </w:r>
      <w:r w:rsidRPr="006D1DD1">
        <w:rPr>
          <w:rFonts w:asciiTheme="minorHAnsi" w:hAnsiTheme="minorHAnsi" w:cstheme="minorHAnsi"/>
          <w:sz w:val="20"/>
        </w:rPr>
        <w:t>El día ………………, previa fiscalización del gasto correspondiente, el/la de la Consejería ……………………. aprobó el expediente</w:t>
      </w:r>
      <w:r w:rsidRPr="00005E18">
        <w:rPr>
          <w:rFonts w:asciiTheme="minorHAnsi" w:hAnsiTheme="minorHAnsi" w:cstheme="minorHAnsi"/>
          <w:sz w:val="20"/>
        </w:rPr>
        <w:t xml:space="preserve"> del contrato basado de referencia, así como el gasto necesario para hacer frente a las obligaciones económicas derivadas del mismo</w:t>
      </w:r>
      <w:r>
        <w:rPr>
          <w:rFonts w:asciiTheme="minorHAnsi" w:hAnsiTheme="minorHAnsi" w:cstheme="minorHAnsi"/>
          <w:sz w:val="20"/>
        </w:rPr>
        <w:t>.</w:t>
      </w:r>
    </w:p>
    <w:p w14:paraId="79BA4318" w14:textId="77777777" w:rsidR="008E7FFD" w:rsidRDefault="008E7FFD" w:rsidP="008E7FFD">
      <w:pPr>
        <w:tabs>
          <w:tab w:val="left" w:pos="0"/>
        </w:tabs>
        <w:spacing w:line="360" w:lineRule="auto"/>
        <w:ind w:right="-1"/>
        <w:rPr>
          <w:rFonts w:ascii="Calibri" w:hAnsi="Calibri"/>
          <w:b/>
          <w:sz w:val="20"/>
        </w:rPr>
      </w:pPr>
    </w:p>
    <w:p w14:paraId="1566880B" w14:textId="77777777" w:rsidR="00B26889" w:rsidRDefault="00B26889" w:rsidP="008E7FFD">
      <w:pPr>
        <w:tabs>
          <w:tab w:val="left" w:pos="0"/>
        </w:tabs>
        <w:spacing w:line="360" w:lineRule="auto"/>
        <w:ind w:right="-1"/>
        <w:jc w:val="center"/>
        <w:rPr>
          <w:rFonts w:ascii="Calibri" w:hAnsi="Calibri"/>
          <w:b/>
          <w:sz w:val="20"/>
        </w:rPr>
      </w:pPr>
    </w:p>
    <w:p w14:paraId="1E978D61" w14:textId="77777777" w:rsidR="00B26889" w:rsidRDefault="00B26889" w:rsidP="008E7FFD">
      <w:pPr>
        <w:tabs>
          <w:tab w:val="left" w:pos="0"/>
        </w:tabs>
        <w:spacing w:line="360" w:lineRule="auto"/>
        <w:ind w:right="-1"/>
        <w:jc w:val="center"/>
        <w:rPr>
          <w:rFonts w:ascii="Calibri" w:hAnsi="Calibri"/>
          <w:b/>
          <w:sz w:val="20"/>
        </w:rPr>
      </w:pPr>
    </w:p>
    <w:p w14:paraId="1AC69B69" w14:textId="77777777" w:rsidR="00B26889" w:rsidRPr="00FF0E55" w:rsidRDefault="00B26889" w:rsidP="00B26889">
      <w:pPr>
        <w:tabs>
          <w:tab w:val="left" w:pos="0"/>
        </w:tabs>
        <w:spacing w:line="360" w:lineRule="auto"/>
        <w:ind w:right="-1"/>
        <w:jc w:val="center"/>
        <w:rPr>
          <w:rFonts w:ascii="Calibri" w:hAnsi="Calibri"/>
          <w:b/>
          <w:sz w:val="20"/>
        </w:rPr>
      </w:pPr>
      <w:r w:rsidRPr="00FF0E55">
        <w:rPr>
          <w:rFonts w:ascii="Calibri" w:hAnsi="Calibri"/>
          <w:b/>
          <w:sz w:val="20"/>
        </w:rPr>
        <w:lastRenderedPageBreak/>
        <w:t>FUNDAMENTOS DE DERECHO</w:t>
      </w:r>
    </w:p>
    <w:p w14:paraId="726D147A" w14:textId="77777777" w:rsidR="00B26889" w:rsidRDefault="00B26889" w:rsidP="00B26889">
      <w:pPr>
        <w:pStyle w:val="Textoindependiente2"/>
        <w:tabs>
          <w:tab w:val="left" w:pos="0"/>
        </w:tabs>
        <w:spacing w:before="120" w:line="360" w:lineRule="auto"/>
        <w:ind w:right="-1"/>
        <w:rPr>
          <w:rFonts w:ascii="Calibri" w:hAnsi="Calibri" w:cs="Arial"/>
          <w:b/>
          <w:sz w:val="20"/>
        </w:rPr>
      </w:pPr>
    </w:p>
    <w:p w14:paraId="7C57D876" w14:textId="71E4D284" w:rsidR="00B26889" w:rsidRPr="00197E0C" w:rsidRDefault="00B26889" w:rsidP="00B26889">
      <w:pPr>
        <w:pStyle w:val="Textoindependiente2"/>
        <w:tabs>
          <w:tab w:val="left" w:pos="0"/>
        </w:tabs>
        <w:spacing w:before="120" w:line="360" w:lineRule="auto"/>
        <w:ind w:right="-1"/>
        <w:rPr>
          <w:rFonts w:ascii="Calibri" w:hAnsi="Calibri" w:cs="Calibri"/>
          <w:sz w:val="20"/>
        </w:rPr>
      </w:pPr>
      <w:r w:rsidRPr="00AF0A96">
        <w:rPr>
          <w:rFonts w:ascii="Calibri" w:hAnsi="Calibri" w:cs="Arial"/>
          <w:b/>
          <w:sz w:val="20"/>
        </w:rPr>
        <w:t xml:space="preserve">Primero. - </w:t>
      </w:r>
      <w:r w:rsidRPr="00FF0E55">
        <w:rPr>
          <w:rFonts w:ascii="Calibri" w:hAnsi="Calibri" w:cs="Arial"/>
          <w:b/>
          <w:sz w:val="20"/>
        </w:rPr>
        <w:t>Órgano competente para la adjudicación.</w:t>
      </w:r>
      <w:r w:rsidRPr="00FF0E55">
        <w:rPr>
          <w:rFonts w:ascii="Calibri" w:hAnsi="Calibri" w:cs="Arial"/>
          <w:sz w:val="20"/>
        </w:rPr>
        <w:t xml:space="preserve"> </w:t>
      </w:r>
      <w:r w:rsidRPr="00EC31F3">
        <w:rPr>
          <w:rFonts w:ascii="Calibri" w:hAnsi="Calibri" w:cs="Arial"/>
          <w:sz w:val="20"/>
        </w:rPr>
        <w:t>Conforme a lo previsto en e</w:t>
      </w:r>
      <w:r w:rsidRPr="00EC31F3">
        <w:rPr>
          <w:rFonts w:ascii="Calibri" w:hAnsi="Calibri" w:cs="Calibri"/>
          <w:sz w:val="20"/>
        </w:rPr>
        <w:t xml:space="preserve">l artículo 14.1.d) del Decreto 74/2018, de 23 de octubre, por el que se regula la Oficina de Contratación de la Junta de Comunidades de Castilla-La Mancha y el sistema de contratación centralizada, y a lo señalado en la cláusula 4.3 del pliego de cláusulas administrativas particulares del Acuerdo Marco, serán órganos de contratación de los contratos basados los órganos competentes de </w:t>
      </w:r>
      <w:r w:rsidRPr="00197E0C">
        <w:rPr>
          <w:rFonts w:ascii="Calibri" w:hAnsi="Calibri" w:cs="Calibri"/>
          <w:sz w:val="20"/>
        </w:rPr>
        <w:t xml:space="preserve">los órganos vinculados </w:t>
      </w:r>
      <w:r>
        <w:rPr>
          <w:rFonts w:ascii="Calibri" w:hAnsi="Calibri" w:cs="Calibri"/>
          <w:sz w:val="20"/>
        </w:rPr>
        <w:t>al acuerdo marco.</w:t>
      </w:r>
    </w:p>
    <w:p w14:paraId="51181310" w14:textId="77777777" w:rsidR="00B26889" w:rsidRDefault="00B26889" w:rsidP="00B26889">
      <w:pPr>
        <w:pStyle w:val="Textoindependiente2"/>
        <w:spacing w:before="120" w:line="360" w:lineRule="auto"/>
        <w:rPr>
          <w:rFonts w:ascii="Calibri" w:hAnsi="Calibri" w:cs="Arial"/>
          <w:sz w:val="20"/>
        </w:rPr>
      </w:pPr>
      <w:r>
        <w:rPr>
          <w:rFonts w:ascii="Calibri" w:hAnsi="Calibri" w:cs="Arial"/>
          <w:sz w:val="20"/>
        </w:rPr>
        <w:t xml:space="preserve">Por ello, de conformidad con lo establecido en el </w:t>
      </w:r>
      <w:r w:rsidRPr="006D1DD1">
        <w:rPr>
          <w:rFonts w:ascii="Calibri" w:hAnsi="Calibri" w:cs="Arial"/>
          <w:sz w:val="20"/>
        </w:rPr>
        <w:t>artículo XX del Decreto XX/2019, de……de……, por el que se establece la estructura orgánica y competencias de la Consejería de………………………</w:t>
      </w:r>
      <w:proofErr w:type="gramStart"/>
      <w:r w:rsidRPr="006D1DD1">
        <w:rPr>
          <w:rFonts w:ascii="Calibri" w:hAnsi="Calibri" w:cs="Arial"/>
          <w:sz w:val="20"/>
        </w:rPr>
        <w:t>…….</w:t>
      </w:r>
      <w:proofErr w:type="gramEnd"/>
      <w:r w:rsidRPr="006D1DD1">
        <w:rPr>
          <w:rFonts w:ascii="Calibri" w:hAnsi="Calibri" w:cs="Arial"/>
          <w:sz w:val="20"/>
        </w:rPr>
        <w:t>, corresponde a ………………………….la adjudicación del presente contrato basado.</w:t>
      </w:r>
    </w:p>
    <w:p w14:paraId="23A031BE" w14:textId="77777777" w:rsidR="00B26889" w:rsidRPr="00FF0E55" w:rsidRDefault="00B26889" w:rsidP="00B26889">
      <w:pPr>
        <w:pStyle w:val="Textoindependiente2"/>
        <w:spacing w:before="120" w:line="360" w:lineRule="auto"/>
        <w:rPr>
          <w:rFonts w:ascii="Calibri" w:hAnsi="Calibri" w:cs="Arial"/>
          <w:sz w:val="20"/>
        </w:rPr>
      </w:pPr>
      <w:r>
        <w:rPr>
          <w:rFonts w:ascii="Calibri" w:hAnsi="Calibri" w:cs="Arial"/>
          <w:b/>
          <w:sz w:val="20"/>
        </w:rPr>
        <w:t>Segundo</w:t>
      </w:r>
      <w:r w:rsidRPr="00FF0E55">
        <w:rPr>
          <w:rFonts w:ascii="Calibri" w:hAnsi="Calibri" w:cs="Arial"/>
          <w:b/>
          <w:sz w:val="20"/>
        </w:rPr>
        <w:t>. -</w:t>
      </w:r>
      <w:r w:rsidRPr="00FF0E55">
        <w:rPr>
          <w:rFonts w:ascii="Calibri" w:hAnsi="Calibri" w:cs="Arial"/>
          <w:sz w:val="20"/>
        </w:rPr>
        <w:t xml:space="preserve"> </w:t>
      </w:r>
      <w:r w:rsidRPr="00FF0E55">
        <w:rPr>
          <w:rFonts w:ascii="Calibri" w:hAnsi="Calibri" w:cs="Arial"/>
          <w:b/>
          <w:sz w:val="20"/>
        </w:rPr>
        <w:t xml:space="preserve">Procedimiento de contratación y adjudicación. </w:t>
      </w:r>
      <w:r w:rsidRPr="00FF0E55">
        <w:rPr>
          <w:rFonts w:ascii="Calibri" w:hAnsi="Calibri" w:cs="Arial"/>
          <w:sz w:val="20"/>
        </w:rPr>
        <w:t xml:space="preserve">La adjudicación de los contratos de suministro basados en el acuerdo marco se ajustará al procedimiento establecido en la cláusula 39 del </w:t>
      </w:r>
      <w:r w:rsidRPr="003D7F7E">
        <w:rPr>
          <w:rFonts w:ascii="Calibri" w:hAnsi="Calibri" w:cs="Arial"/>
          <w:sz w:val="20"/>
        </w:rPr>
        <w:t>pliego de cláusulas administrativas particulares</w:t>
      </w:r>
      <w:r w:rsidRPr="00FF0E55">
        <w:rPr>
          <w:rFonts w:ascii="Calibri" w:hAnsi="Calibri" w:cs="Arial"/>
          <w:sz w:val="20"/>
        </w:rPr>
        <w:t xml:space="preserve"> del Acuerdo Marco, sin necesidad de convocar a las partes a una nueva licitación.</w:t>
      </w:r>
    </w:p>
    <w:p w14:paraId="53A11333" w14:textId="77777777" w:rsidR="00B26889" w:rsidRPr="00FF0E55" w:rsidRDefault="00B26889" w:rsidP="00B26889">
      <w:pPr>
        <w:pStyle w:val="Textoindependiente2"/>
        <w:spacing w:before="120" w:line="360" w:lineRule="auto"/>
        <w:rPr>
          <w:rFonts w:ascii="Calibri" w:hAnsi="Calibri" w:cs="Arial"/>
          <w:b/>
          <w:sz w:val="20"/>
        </w:rPr>
      </w:pPr>
      <w:r w:rsidRPr="00FF0E55">
        <w:rPr>
          <w:rFonts w:ascii="Calibri" w:hAnsi="Calibri" w:cs="Arial"/>
          <w:sz w:val="20"/>
        </w:rPr>
        <w:t>De acuerdo con lo establecido en el artículo 36.3 de la Ley 9/2017, de 8 de noviembre, de contratos del Sector Público, “</w:t>
      </w:r>
      <w:r w:rsidRPr="00FF0E55">
        <w:rPr>
          <w:rFonts w:ascii="Calibri" w:hAnsi="Calibri" w:cs="Arial"/>
          <w:i/>
          <w:sz w:val="20"/>
        </w:rPr>
        <w:t>los contratos basados en un acuerdo marco y los contratos específicos en el marco de un sistema dinámico de adquisición, se perfeccionan con su adjudicación”</w:t>
      </w:r>
      <w:r w:rsidRPr="00FF0E55">
        <w:rPr>
          <w:rFonts w:ascii="Calibri" w:hAnsi="Calibri" w:cs="Arial"/>
          <w:sz w:val="20"/>
        </w:rPr>
        <w:t>.</w:t>
      </w:r>
    </w:p>
    <w:p w14:paraId="656A68D0" w14:textId="77777777" w:rsidR="00B26889" w:rsidRPr="00EC31F3" w:rsidRDefault="00B26889" w:rsidP="00B26889">
      <w:pPr>
        <w:widowControl w:val="0"/>
        <w:tabs>
          <w:tab w:val="left" w:pos="9180"/>
        </w:tabs>
        <w:autoSpaceDE w:val="0"/>
        <w:autoSpaceDN w:val="0"/>
        <w:adjustRightInd w:val="0"/>
        <w:spacing w:after="120" w:line="360" w:lineRule="auto"/>
        <w:ind w:right="57"/>
        <w:rPr>
          <w:rFonts w:ascii="Calibri" w:hAnsi="Calibri" w:cs="Calibri"/>
          <w:sz w:val="20"/>
        </w:rPr>
      </w:pPr>
      <w:r w:rsidRPr="00EC31F3">
        <w:rPr>
          <w:rFonts w:ascii="Calibri" w:hAnsi="Calibri" w:cs="Arial"/>
          <w:b/>
          <w:sz w:val="20"/>
        </w:rPr>
        <w:t>Tercero. -</w:t>
      </w:r>
      <w:r w:rsidRPr="00EC31F3">
        <w:rPr>
          <w:rFonts w:ascii="Calibri" w:hAnsi="Calibri" w:cs="Arial"/>
          <w:sz w:val="20"/>
        </w:rPr>
        <w:t xml:space="preserve"> </w:t>
      </w:r>
      <w:r w:rsidRPr="00EC31F3">
        <w:rPr>
          <w:rFonts w:ascii="Calibri" w:hAnsi="Calibri" w:cs="Arial"/>
          <w:b/>
          <w:sz w:val="20"/>
        </w:rPr>
        <w:t>Requerimiento de documentación previa a la adjudicación</w:t>
      </w:r>
      <w:r w:rsidRPr="00EC31F3">
        <w:rPr>
          <w:rFonts w:ascii="Calibri" w:hAnsi="Calibri" w:cs="Arial"/>
          <w:sz w:val="20"/>
        </w:rPr>
        <w:t xml:space="preserve">. </w:t>
      </w:r>
      <w:r w:rsidRPr="00EC31F3">
        <w:rPr>
          <w:rFonts w:ascii="Calibri" w:hAnsi="Calibri" w:cs="Calibri"/>
          <w:bCs/>
          <w:sz w:val="20"/>
        </w:rPr>
        <w:t xml:space="preserve">Conforme a lo señalado en la cláusula </w:t>
      </w:r>
      <w:r w:rsidRPr="00EC31F3">
        <w:rPr>
          <w:rFonts w:ascii="Calibri" w:hAnsi="Calibri" w:cs="Calibri"/>
          <w:sz w:val="20"/>
        </w:rPr>
        <w:t>39.3 del Pliego de Cláusulas Administrativas del Acuerdo Marco, no será necesaria la constitución de garantía definitiva previa a la adjudicación de los contratos basados en el mismo</w:t>
      </w:r>
      <w:r w:rsidRPr="00EC31F3">
        <w:rPr>
          <w:rFonts w:ascii="Calibri" w:hAnsi="Calibri" w:cs="Calibri"/>
          <w:b/>
          <w:sz w:val="20"/>
        </w:rPr>
        <w:t>.</w:t>
      </w:r>
      <w:r w:rsidRPr="00EC31F3">
        <w:rPr>
          <w:rFonts w:ascii="Calibri" w:hAnsi="Calibri" w:cs="Calibri"/>
          <w:sz w:val="20"/>
        </w:rPr>
        <w:t xml:space="preserve"> </w:t>
      </w:r>
    </w:p>
    <w:p w14:paraId="3E43D2DF" w14:textId="77777777" w:rsidR="00B26889" w:rsidRDefault="00B26889" w:rsidP="00B26889">
      <w:pPr>
        <w:widowControl w:val="0"/>
        <w:tabs>
          <w:tab w:val="left" w:pos="9180"/>
        </w:tabs>
        <w:autoSpaceDE w:val="0"/>
        <w:autoSpaceDN w:val="0"/>
        <w:adjustRightInd w:val="0"/>
        <w:spacing w:after="120" w:line="360" w:lineRule="auto"/>
        <w:ind w:right="57"/>
        <w:rPr>
          <w:rFonts w:ascii="Calibri" w:hAnsi="Calibri" w:cs="Calibri"/>
          <w:sz w:val="20"/>
        </w:rPr>
      </w:pPr>
      <w:r>
        <w:rPr>
          <w:rFonts w:ascii="Calibri" w:hAnsi="Calibri" w:cs="Calibri"/>
          <w:sz w:val="20"/>
        </w:rPr>
        <w:t>Así, al amparo de lo previsto en el artículo 107.1 de la LCSP, dada la naturaleza consumible de los bienes objeto del acuerdo marco y sus contratos basados, cuya entrega y recepción se produce antes del pago del precio, se considera innecesaria la constitución por las empresas adjudicatarias de garantía definitiva alguna. Y ello porque el suministro de combustible de automoción en estaciones de servicio es un suministro perfectamente estandarizado que difícilmente puede ser ejecutado incorrectamente por las empresas adjudicatarias y cuya naturaleza consumible determina la improcedencia de establecimiento de periodo de garantía alguno durante el cual las empresas deban responder de los bienes suministrados.</w:t>
      </w:r>
    </w:p>
    <w:p w14:paraId="4C15D2CD" w14:textId="77777777" w:rsidR="008E7FFD" w:rsidRDefault="008E7FFD" w:rsidP="008E7FFD">
      <w:pPr>
        <w:tabs>
          <w:tab w:val="left" w:pos="0"/>
        </w:tabs>
        <w:spacing w:line="360" w:lineRule="auto"/>
        <w:ind w:right="-1"/>
        <w:rPr>
          <w:rFonts w:ascii="Calibri" w:hAnsi="Calibri" w:cs="Arial"/>
          <w:sz w:val="20"/>
        </w:rPr>
      </w:pPr>
    </w:p>
    <w:p w14:paraId="7C44E1C7" w14:textId="77777777" w:rsidR="008E7FFD" w:rsidRPr="00FF0E55" w:rsidRDefault="008E7FFD" w:rsidP="008E7FFD">
      <w:pPr>
        <w:tabs>
          <w:tab w:val="left" w:pos="0"/>
        </w:tabs>
        <w:spacing w:line="360" w:lineRule="auto"/>
        <w:ind w:right="-1"/>
        <w:rPr>
          <w:rFonts w:ascii="Calibri" w:hAnsi="Calibri" w:cs="Arial"/>
          <w:sz w:val="20"/>
        </w:rPr>
      </w:pPr>
      <w:r w:rsidRPr="00FF0E55">
        <w:rPr>
          <w:rFonts w:ascii="Calibri" w:hAnsi="Calibri" w:cs="Arial"/>
          <w:sz w:val="20"/>
        </w:rPr>
        <w:t>En virtud de cuanto antecede</w:t>
      </w:r>
      <w:r>
        <w:rPr>
          <w:rFonts w:ascii="Calibri" w:hAnsi="Calibri" w:cs="Arial"/>
          <w:sz w:val="20"/>
        </w:rPr>
        <w:t>,</w:t>
      </w:r>
    </w:p>
    <w:p w14:paraId="26B58E45" w14:textId="77777777" w:rsidR="00B26889" w:rsidRDefault="00B26889" w:rsidP="008E7FFD">
      <w:pPr>
        <w:tabs>
          <w:tab w:val="left" w:pos="0"/>
        </w:tabs>
        <w:spacing w:line="360" w:lineRule="auto"/>
        <w:ind w:right="-1"/>
        <w:jc w:val="center"/>
        <w:rPr>
          <w:rFonts w:ascii="Calibri" w:hAnsi="Calibri" w:cs="Arial"/>
          <w:b/>
          <w:sz w:val="20"/>
        </w:rPr>
      </w:pPr>
    </w:p>
    <w:p w14:paraId="02CA1369" w14:textId="77777777" w:rsidR="00B26889" w:rsidRDefault="00B26889" w:rsidP="008E7FFD">
      <w:pPr>
        <w:tabs>
          <w:tab w:val="left" w:pos="0"/>
        </w:tabs>
        <w:spacing w:line="360" w:lineRule="auto"/>
        <w:ind w:right="-1"/>
        <w:jc w:val="center"/>
        <w:rPr>
          <w:rFonts w:ascii="Calibri" w:hAnsi="Calibri" w:cs="Arial"/>
          <w:b/>
          <w:sz w:val="20"/>
        </w:rPr>
      </w:pPr>
    </w:p>
    <w:p w14:paraId="54DDA371" w14:textId="77777777" w:rsidR="00B26889" w:rsidRDefault="00B26889" w:rsidP="008E7FFD">
      <w:pPr>
        <w:tabs>
          <w:tab w:val="left" w:pos="0"/>
        </w:tabs>
        <w:spacing w:line="360" w:lineRule="auto"/>
        <w:ind w:right="-1"/>
        <w:jc w:val="center"/>
        <w:rPr>
          <w:rFonts w:ascii="Calibri" w:hAnsi="Calibri" w:cs="Arial"/>
          <w:b/>
          <w:sz w:val="20"/>
        </w:rPr>
      </w:pPr>
    </w:p>
    <w:p w14:paraId="7996914A" w14:textId="22EC0DE4" w:rsidR="008E7FFD" w:rsidRPr="00FF0E55" w:rsidRDefault="008E7FFD" w:rsidP="008E7FFD">
      <w:pPr>
        <w:tabs>
          <w:tab w:val="left" w:pos="0"/>
        </w:tabs>
        <w:spacing w:line="360" w:lineRule="auto"/>
        <w:ind w:right="-1"/>
        <w:jc w:val="center"/>
        <w:rPr>
          <w:rFonts w:ascii="Calibri" w:hAnsi="Calibri" w:cs="Arial"/>
          <w:b/>
          <w:sz w:val="20"/>
        </w:rPr>
      </w:pPr>
      <w:r w:rsidRPr="00FF0E55">
        <w:rPr>
          <w:rFonts w:ascii="Calibri" w:hAnsi="Calibri" w:cs="Arial"/>
          <w:b/>
          <w:sz w:val="20"/>
        </w:rPr>
        <w:t>RESUELVO</w:t>
      </w:r>
    </w:p>
    <w:p w14:paraId="2050C9C8" w14:textId="77777777" w:rsidR="008E7FFD" w:rsidRPr="00FF0E55" w:rsidRDefault="008E7FFD" w:rsidP="008E7FFD">
      <w:pPr>
        <w:tabs>
          <w:tab w:val="left" w:pos="0"/>
        </w:tabs>
        <w:spacing w:line="360" w:lineRule="auto"/>
        <w:ind w:right="-1"/>
        <w:jc w:val="center"/>
        <w:rPr>
          <w:rFonts w:ascii="Calibri" w:hAnsi="Calibri" w:cs="Arial"/>
          <w:b/>
          <w:sz w:val="20"/>
        </w:rPr>
      </w:pPr>
    </w:p>
    <w:p w14:paraId="019EE9D2" w14:textId="650B8719" w:rsidR="00B26889" w:rsidRDefault="00B26889" w:rsidP="00B26889">
      <w:pPr>
        <w:spacing w:before="120" w:after="120" w:line="360" w:lineRule="auto"/>
        <w:rPr>
          <w:rFonts w:ascii="Calibri" w:hAnsi="Calibri" w:cs="Arial"/>
          <w:b/>
          <w:sz w:val="20"/>
        </w:rPr>
      </w:pPr>
      <w:r w:rsidRPr="00844280">
        <w:rPr>
          <w:rFonts w:ascii="Calibri" w:hAnsi="Calibri" w:cs="Arial"/>
          <w:b/>
          <w:sz w:val="20"/>
        </w:rPr>
        <w:t xml:space="preserve">Adjudicar </w:t>
      </w:r>
      <w:r w:rsidRPr="00017162">
        <w:rPr>
          <w:rFonts w:ascii="Calibri" w:hAnsi="Calibri" w:cs="Arial"/>
          <w:sz w:val="20"/>
        </w:rPr>
        <w:t>a la empresa</w:t>
      </w:r>
      <w:r>
        <w:rPr>
          <w:rFonts w:ascii="Calibri" w:hAnsi="Calibri" w:cs="Arial"/>
          <w:b/>
          <w:sz w:val="20"/>
        </w:rPr>
        <w:t xml:space="preserve"> </w:t>
      </w:r>
      <w:r w:rsidRPr="00B26889">
        <w:rPr>
          <w:rFonts w:ascii="Calibri" w:hAnsi="Calibri" w:cs="Arial"/>
          <w:b/>
          <w:sz w:val="20"/>
        </w:rPr>
        <w:t>SOLRED S.A</w:t>
      </w:r>
      <w:r>
        <w:rPr>
          <w:rFonts w:ascii="Calibri" w:hAnsi="Calibri" w:cs="Arial"/>
          <w:b/>
          <w:sz w:val="20"/>
        </w:rPr>
        <w:t xml:space="preserve">., el siguiente contrato basado </w:t>
      </w:r>
      <w:r w:rsidRPr="00017162">
        <w:rPr>
          <w:rFonts w:ascii="Calibri" w:hAnsi="Calibri" w:cs="Arial"/>
          <w:sz w:val="20"/>
        </w:rPr>
        <w:t>en el acuerdo marco de referencia</w:t>
      </w:r>
      <w:r>
        <w:rPr>
          <w:rFonts w:ascii="Calibri" w:hAnsi="Calibri" w:cs="Arial"/>
          <w:b/>
          <w:sz w:val="20"/>
        </w:rPr>
        <w:t>:</w:t>
      </w:r>
    </w:p>
    <w:p w14:paraId="487CDFFA" w14:textId="77777777" w:rsidR="00B26889" w:rsidRPr="004E163D" w:rsidRDefault="00B26889" w:rsidP="00B26889">
      <w:pPr>
        <w:autoSpaceDE w:val="0"/>
        <w:autoSpaceDN w:val="0"/>
        <w:adjustRightInd w:val="0"/>
        <w:spacing w:before="120" w:after="120" w:line="360" w:lineRule="auto"/>
        <w:rPr>
          <w:rFonts w:asciiTheme="minorHAnsi" w:eastAsiaTheme="minorHAnsi" w:hAnsiTheme="minorHAnsi" w:cstheme="minorHAnsi"/>
          <w:bCs/>
          <w:sz w:val="20"/>
          <w:lang w:eastAsia="en-US"/>
        </w:rPr>
      </w:pPr>
      <w:r w:rsidRPr="00BE0F31">
        <w:rPr>
          <w:rFonts w:asciiTheme="minorHAnsi" w:hAnsiTheme="minorHAnsi" w:cstheme="minorHAnsi"/>
          <w:b/>
          <w:sz w:val="20"/>
        </w:rPr>
        <w:t>Objeto:</w:t>
      </w:r>
      <w:r w:rsidRPr="00BE0F31">
        <w:rPr>
          <w:rFonts w:asciiTheme="minorHAnsi" w:hAnsiTheme="minorHAnsi" w:cstheme="minorHAnsi"/>
          <w:sz w:val="20"/>
        </w:rPr>
        <w:t xml:space="preserve"> </w:t>
      </w:r>
      <w:r w:rsidRPr="00017162">
        <w:rPr>
          <w:rFonts w:asciiTheme="minorHAnsi" w:hAnsiTheme="minorHAnsi" w:cstheme="minorHAnsi"/>
          <w:sz w:val="20"/>
        </w:rPr>
        <w:t xml:space="preserve">suministro de combustible de automoción en sus variantes de gasóleos de automoción, gasolina y gas licuado de petróleo para los vehículos </w:t>
      </w:r>
      <w:r w:rsidRPr="006D1DD1">
        <w:rPr>
          <w:rFonts w:asciiTheme="minorHAnsi" w:hAnsiTheme="minorHAnsi" w:cstheme="minorHAnsi"/>
          <w:sz w:val="20"/>
        </w:rPr>
        <w:t>adscritos a………</w:t>
      </w:r>
      <w:proofErr w:type="gramStart"/>
      <w:r w:rsidRPr="006D1DD1">
        <w:rPr>
          <w:rFonts w:asciiTheme="minorHAnsi" w:hAnsiTheme="minorHAnsi" w:cstheme="minorHAnsi"/>
          <w:sz w:val="20"/>
        </w:rPr>
        <w:t>…….</w:t>
      </w:r>
      <w:proofErr w:type="gramEnd"/>
      <w:r w:rsidRPr="006D1DD1">
        <w:rPr>
          <w:rFonts w:asciiTheme="minorHAnsi" w:hAnsiTheme="minorHAnsi" w:cstheme="minorHAnsi"/>
          <w:sz w:val="20"/>
        </w:rPr>
        <w:t>, relacionados</w:t>
      </w:r>
      <w:r w:rsidRPr="00017162">
        <w:rPr>
          <w:rFonts w:asciiTheme="minorHAnsi" w:hAnsiTheme="minorHAnsi" w:cstheme="minorHAnsi"/>
          <w:sz w:val="20"/>
        </w:rPr>
        <w:t xml:space="preserve"> inicialmente e</w:t>
      </w:r>
      <w:r>
        <w:rPr>
          <w:rFonts w:asciiTheme="minorHAnsi" w:hAnsiTheme="minorHAnsi" w:cstheme="minorHAnsi"/>
          <w:sz w:val="20"/>
        </w:rPr>
        <w:t xml:space="preserve">n el Anexo I de este contrato, </w:t>
      </w:r>
      <w:r w:rsidRPr="00017162">
        <w:rPr>
          <w:rFonts w:asciiTheme="minorHAnsi" w:hAnsiTheme="minorHAnsi" w:cstheme="minorHAnsi"/>
          <w:sz w:val="20"/>
        </w:rPr>
        <w:t xml:space="preserve">así como los que se pudieran </w:t>
      </w:r>
      <w:r>
        <w:rPr>
          <w:rFonts w:asciiTheme="minorHAnsi" w:hAnsiTheme="minorHAnsi" w:cstheme="minorHAnsi"/>
          <w:sz w:val="20"/>
        </w:rPr>
        <w:t>adscribir durante su ejecución.</w:t>
      </w:r>
    </w:p>
    <w:p w14:paraId="4D570FB5" w14:textId="495BE3B4" w:rsidR="008E7FFD" w:rsidRDefault="008E7FFD" w:rsidP="008E7FFD">
      <w:pPr>
        <w:tabs>
          <w:tab w:val="left" w:pos="0"/>
        </w:tabs>
        <w:spacing w:before="120" w:line="300" w:lineRule="exact"/>
        <w:ind w:right="-1"/>
        <w:rPr>
          <w:rFonts w:asciiTheme="minorHAnsi" w:hAnsiTheme="minorHAnsi" w:cstheme="minorHAnsi"/>
          <w:b/>
          <w:sz w:val="20"/>
        </w:rPr>
      </w:pPr>
      <w:r w:rsidRPr="00B45B8F">
        <w:rPr>
          <w:rFonts w:asciiTheme="minorHAnsi" w:hAnsiTheme="minorHAnsi" w:cstheme="minorHAnsi"/>
          <w:b/>
          <w:sz w:val="20"/>
        </w:rPr>
        <w:t>Descuentos ofertados:</w:t>
      </w:r>
    </w:p>
    <w:p w14:paraId="653B45CF" w14:textId="77777777" w:rsidR="00B26889" w:rsidRDefault="00B26889" w:rsidP="008E7FFD">
      <w:pPr>
        <w:tabs>
          <w:tab w:val="left" w:pos="0"/>
        </w:tabs>
        <w:spacing w:before="120" w:line="300" w:lineRule="exact"/>
        <w:ind w:right="-1"/>
        <w:rPr>
          <w:rFonts w:asciiTheme="minorHAnsi" w:hAnsiTheme="minorHAnsi" w:cstheme="minorHAnsi"/>
          <w:b/>
          <w:sz w:val="20"/>
        </w:rPr>
      </w:pPr>
    </w:p>
    <w:p w14:paraId="20027955" w14:textId="77777777" w:rsidR="008E7FFD" w:rsidRDefault="008E7FFD" w:rsidP="008E7FFD">
      <w:pPr>
        <w:widowControl w:val="0"/>
        <w:tabs>
          <w:tab w:val="left" w:pos="9180"/>
        </w:tabs>
        <w:autoSpaceDE w:val="0"/>
        <w:autoSpaceDN w:val="0"/>
        <w:adjustRightInd w:val="0"/>
        <w:spacing w:line="336" w:lineRule="auto"/>
        <w:ind w:left="426"/>
        <w:rPr>
          <w:rFonts w:asciiTheme="minorHAnsi" w:eastAsiaTheme="minorHAnsi" w:hAnsiTheme="minorHAnsi" w:cs="Arial"/>
          <w:sz w:val="20"/>
          <w:lang w:val="es-ES_tradnl" w:eastAsia="en-US"/>
        </w:rPr>
      </w:pPr>
      <w:r w:rsidRPr="008E7D0E">
        <w:rPr>
          <w:rFonts w:asciiTheme="minorHAnsi" w:eastAsiaTheme="minorHAnsi" w:hAnsiTheme="minorHAnsi" w:cs="Arial"/>
          <w:b/>
          <w:sz w:val="20"/>
          <w:lang w:val="es-ES_tradnl" w:eastAsia="en-US"/>
        </w:rPr>
        <w:t>1.- Descuento Generales.</w:t>
      </w:r>
      <w:r w:rsidRPr="008E7D0E">
        <w:rPr>
          <w:rFonts w:asciiTheme="minorHAnsi" w:eastAsiaTheme="minorHAnsi" w:hAnsiTheme="minorHAnsi" w:cs="Arial"/>
          <w:sz w:val="20"/>
          <w:lang w:val="es-ES_tradnl" w:eastAsia="en-US"/>
        </w:rPr>
        <w:t xml:space="preserve"> Descuentos ofertados, en tanto por ciento sobre el precio en surtidor en el momento del repostaje por litro de combustible suministrado sobre el precio de venta al público.</w:t>
      </w:r>
    </w:p>
    <w:p w14:paraId="7A1259A1" w14:textId="77777777" w:rsidR="008E7FFD" w:rsidRPr="008E7D0E" w:rsidRDefault="008E7FFD" w:rsidP="008E7FFD">
      <w:pPr>
        <w:widowControl w:val="0"/>
        <w:tabs>
          <w:tab w:val="left" w:pos="9180"/>
        </w:tabs>
        <w:autoSpaceDE w:val="0"/>
        <w:autoSpaceDN w:val="0"/>
        <w:adjustRightInd w:val="0"/>
        <w:spacing w:line="336" w:lineRule="auto"/>
        <w:ind w:left="426"/>
        <w:rPr>
          <w:rFonts w:asciiTheme="minorHAnsi" w:eastAsiaTheme="minorHAnsi" w:hAnsiTheme="minorHAnsi" w:cs="Arial"/>
          <w:sz w:val="20"/>
          <w:lang w:val="es-ES_tradnl" w:eastAsia="en-US"/>
        </w:rPr>
      </w:pPr>
    </w:p>
    <w:tbl>
      <w:tblPr>
        <w:tblW w:w="5000" w:type="pct"/>
        <w:tblInd w:w="416" w:type="dxa"/>
        <w:tblCellMar>
          <w:left w:w="70" w:type="dxa"/>
          <w:right w:w="70" w:type="dxa"/>
        </w:tblCellMar>
        <w:tblLook w:val="04A0" w:firstRow="1" w:lastRow="0" w:firstColumn="1" w:lastColumn="0" w:noHBand="0" w:noVBand="1"/>
      </w:tblPr>
      <w:tblGrid>
        <w:gridCol w:w="2480"/>
        <w:gridCol w:w="3562"/>
        <w:gridCol w:w="2442"/>
      </w:tblGrid>
      <w:tr w:rsidR="008E7FFD" w:rsidRPr="008E7D0E" w14:paraId="67979120" w14:textId="77777777" w:rsidTr="00087FA3">
        <w:trPr>
          <w:cantSplit/>
          <w:trHeight w:val="525"/>
          <w:tblHeader/>
        </w:trPr>
        <w:tc>
          <w:tcPr>
            <w:tcW w:w="1462"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D055D0A" w14:textId="77777777" w:rsidR="008E7FFD" w:rsidRPr="008E7D0E" w:rsidRDefault="008E7FFD" w:rsidP="00077857">
            <w:pPr>
              <w:spacing w:line="336" w:lineRule="auto"/>
              <w:ind w:left="426"/>
              <w:jc w:val="center"/>
              <w:rPr>
                <w:rFonts w:asciiTheme="minorHAnsi" w:hAnsiTheme="minorHAnsi"/>
                <w:b/>
                <w:bCs/>
                <w:color w:val="000000"/>
                <w:sz w:val="20"/>
              </w:rPr>
            </w:pPr>
            <w:proofErr w:type="spellStart"/>
            <w:r w:rsidRPr="008E7D0E">
              <w:rPr>
                <w:rFonts w:asciiTheme="minorHAnsi" w:hAnsiTheme="minorHAnsi"/>
                <w:b/>
                <w:bCs/>
                <w:color w:val="000000"/>
                <w:sz w:val="20"/>
              </w:rPr>
              <w:t>Nº</w:t>
            </w:r>
            <w:proofErr w:type="spellEnd"/>
            <w:r w:rsidRPr="008E7D0E">
              <w:rPr>
                <w:rFonts w:asciiTheme="minorHAnsi" w:hAnsiTheme="minorHAnsi"/>
                <w:b/>
                <w:bCs/>
                <w:color w:val="000000"/>
                <w:sz w:val="20"/>
              </w:rPr>
              <w:t xml:space="preserve"> Descuento</w:t>
            </w:r>
          </w:p>
        </w:tc>
        <w:tc>
          <w:tcPr>
            <w:tcW w:w="2099" w:type="pct"/>
            <w:tcBorders>
              <w:top w:val="single" w:sz="8" w:space="0" w:color="auto"/>
              <w:left w:val="nil"/>
              <w:bottom w:val="single" w:sz="8" w:space="0" w:color="auto"/>
              <w:right w:val="single" w:sz="8" w:space="0" w:color="auto"/>
            </w:tcBorders>
            <w:shd w:val="clear" w:color="000000" w:fill="D9D9D9"/>
            <w:vAlign w:val="center"/>
            <w:hideMark/>
          </w:tcPr>
          <w:p w14:paraId="41CF23AC" w14:textId="77777777" w:rsidR="008E7FFD" w:rsidRPr="008E7D0E" w:rsidRDefault="008E7FFD" w:rsidP="00077857">
            <w:pPr>
              <w:spacing w:line="336" w:lineRule="auto"/>
              <w:ind w:left="426"/>
              <w:jc w:val="center"/>
              <w:rPr>
                <w:rFonts w:asciiTheme="minorHAnsi" w:hAnsiTheme="minorHAnsi"/>
                <w:b/>
                <w:bCs/>
                <w:color w:val="000000"/>
                <w:sz w:val="20"/>
              </w:rPr>
            </w:pPr>
            <w:r w:rsidRPr="008E7D0E">
              <w:rPr>
                <w:rFonts w:asciiTheme="minorHAnsi" w:hAnsiTheme="minorHAnsi"/>
                <w:b/>
                <w:bCs/>
                <w:color w:val="000000"/>
                <w:sz w:val="20"/>
              </w:rPr>
              <w:t>Productos</w:t>
            </w:r>
          </w:p>
        </w:tc>
        <w:tc>
          <w:tcPr>
            <w:tcW w:w="1439" w:type="pct"/>
            <w:tcBorders>
              <w:top w:val="single" w:sz="8" w:space="0" w:color="auto"/>
              <w:left w:val="nil"/>
              <w:bottom w:val="single" w:sz="8" w:space="0" w:color="auto"/>
              <w:right w:val="single" w:sz="8" w:space="0" w:color="auto"/>
            </w:tcBorders>
            <w:shd w:val="clear" w:color="000000" w:fill="D9D9D9"/>
            <w:vAlign w:val="center"/>
            <w:hideMark/>
          </w:tcPr>
          <w:p w14:paraId="42984B8F" w14:textId="77777777" w:rsidR="008E7FFD" w:rsidRPr="008E7D0E" w:rsidRDefault="008E7FFD" w:rsidP="00077857">
            <w:pPr>
              <w:spacing w:line="336" w:lineRule="auto"/>
              <w:ind w:left="426"/>
              <w:jc w:val="center"/>
              <w:rPr>
                <w:rFonts w:asciiTheme="minorHAnsi" w:hAnsiTheme="minorHAnsi"/>
                <w:b/>
                <w:bCs/>
                <w:color w:val="000000"/>
                <w:sz w:val="20"/>
              </w:rPr>
            </w:pPr>
            <w:r w:rsidRPr="008E7D0E">
              <w:rPr>
                <w:rFonts w:asciiTheme="minorHAnsi" w:hAnsiTheme="minorHAnsi"/>
                <w:b/>
                <w:bCs/>
                <w:color w:val="000000"/>
                <w:sz w:val="20"/>
              </w:rPr>
              <w:t>% descuento</w:t>
            </w:r>
          </w:p>
        </w:tc>
      </w:tr>
      <w:tr w:rsidR="008E7FFD" w:rsidRPr="008E7D0E" w14:paraId="6B38B8AE" w14:textId="77777777" w:rsidTr="00077857">
        <w:trPr>
          <w:trHeight w:val="360"/>
        </w:trPr>
        <w:tc>
          <w:tcPr>
            <w:tcW w:w="1462" w:type="pct"/>
            <w:tcBorders>
              <w:top w:val="nil"/>
              <w:left w:val="single" w:sz="8" w:space="0" w:color="auto"/>
              <w:bottom w:val="single" w:sz="8" w:space="0" w:color="auto"/>
              <w:right w:val="single" w:sz="8" w:space="0" w:color="auto"/>
            </w:tcBorders>
            <w:shd w:val="clear" w:color="auto" w:fill="auto"/>
            <w:vAlign w:val="center"/>
            <w:hideMark/>
          </w:tcPr>
          <w:p w14:paraId="3CA77335"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D1</w:t>
            </w:r>
          </w:p>
        </w:tc>
        <w:tc>
          <w:tcPr>
            <w:tcW w:w="2099" w:type="pct"/>
            <w:tcBorders>
              <w:top w:val="nil"/>
              <w:left w:val="nil"/>
              <w:bottom w:val="single" w:sz="8" w:space="0" w:color="auto"/>
              <w:right w:val="single" w:sz="8" w:space="0" w:color="auto"/>
            </w:tcBorders>
            <w:shd w:val="clear" w:color="auto" w:fill="auto"/>
            <w:vAlign w:val="center"/>
            <w:hideMark/>
          </w:tcPr>
          <w:p w14:paraId="7EFB9862"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Gasóleos</w:t>
            </w:r>
          </w:p>
        </w:tc>
        <w:tc>
          <w:tcPr>
            <w:tcW w:w="1439" w:type="pct"/>
            <w:tcBorders>
              <w:top w:val="nil"/>
              <w:left w:val="nil"/>
              <w:bottom w:val="single" w:sz="8" w:space="0" w:color="auto"/>
              <w:right w:val="single" w:sz="8" w:space="0" w:color="auto"/>
            </w:tcBorders>
            <w:shd w:val="clear" w:color="auto" w:fill="auto"/>
            <w:vAlign w:val="center"/>
            <w:hideMark/>
          </w:tcPr>
          <w:p w14:paraId="1511E988"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10</w:t>
            </w:r>
          </w:p>
        </w:tc>
      </w:tr>
      <w:tr w:rsidR="008E7FFD" w:rsidRPr="008E7D0E" w14:paraId="4C303BF4" w14:textId="77777777" w:rsidTr="00077857">
        <w:trPr>
          <w:trHeight w:val="375"/>
        </w:trPr>
        <w:tc>
          <w:tcPr>
            <w:tcW w:w="1462" w:type="pct"/>
            <w:tcBorders>
              <w:top w:val="nil"/>
              <w:left w:val="single" w:sz="8" w:space="0" w:color="auto"/>
              <w:bottom w:val="single" w:sz="8" w:space="0" w:color="auto"/>
              <w:right w:val="single" w:sz="8" w:space="0" w:color="auto"/>
            </w:tcBorders>
            <w:shd w:val="clear" w:color="auto" w:fill="auto"/>
            <w:vAlign w:val="center"/>
            <w:hideMark/>
          </w:tcPr>
          <w:p w14:paraId="7A11E6D7"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D2</w:t>
            </w:r>
          </w:p>
        </w:tc>
        <w:tc>
          <w:tcPr>
            <w:tcW w:w="2099" w:type="pct"/>
            <w:tcBorders>
              <w:top w:val="nil"/>
              <w:left w:val="nil"/>
              <w:bottom w:val="single" w:sz="8" w:space="0" w:color="auto"/>
              <w:right w:val="single" w:sz="8" w:space="0" w:color="auto"/>
            </w:tcBorders>
            <w:shd w:val="clear" w:color="auto" w:fill="auto"/>
            <w:vAlign w:val="center"/>
            <w:hideMark/>
          </w:tcPr>
          <w:p w14:paraId="1BD1BB39"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Gasolinas</w:t>
            </w:r>
          </w:p>
        </w:tc>
        <w:tc>
          <w:tcPr>
            <w:tcW w:w="1439" w:type="pct"/>
            <w:tcBorders>
              <w:top w:val="nil"/>
              <w:left w:val="nil"/>
              <w:bottom w:val="single" w:sz="8" w:space="0" w:color="auto"/>
              <w:right w:val="single" w:sz="8" w:space="0" w:color="auto"/>
            </w:tcBorders>
            <w:shd w:val="clear" w:color="auto" w:fill="auto"/>
            <w:vAlign w:val="center"/>
            <w:hideMark/>
          </w:tcPr>
          <w:p w14:paraId="58082996"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10</w:t>
            </w:r>
          </w:p>
        </w:tc>
      </w:tr>
      <w:tr w:rsidR="008E7FFD" w:rsidRPr="008E7D0E" w14:paraId="6FE1C201" w14:textId="77777777" w:rsidTr="00077857">
        <w:trPr>
          <w:trHeight w:val="570"/>
        </w:trPr>
        <w:tc>
          <w:tcPr>
            <w:tcW w:w="1462" w:type="pct"/>
            <w:tcBorders>
              <w:top w:val="nil"/>
              <w:left w:val="single" w:sz="8" w:space="0" w:color="auto"/>
              <w:bottom w:val="single" w:sz="8" w:space="0" w:color="auto"/>
              <w:right w:val="single" w:sz="8" w:space="0" w:color="auto"/>
            </w:tcBorders>
            <w:shd w:val="clear" w:color="auto" w:fill="auto"/>
            <w:vAlign w:val="center"/>
            <w:hideMark/>
          </w:tcPr>
          <w:p w14:paraId="7178DF06"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D3</w:t>
            </w:r>
          </w:p>
        </w:tc>
        <w:tc>
          <w:tcPr>
            <w:tcW w:w="2099" w:type="pct"/>
            <w:tcBorders>
              <w:top w:val="nil"/>
              <w:left w:val="nil"/>
              <w:bottom w:val="single" w:sz="8" w:space="0" w:color="auto"/>
              <w:right w:val="single" w:sz="8" w:space="0" w:color="auto"/>
            </w:tcBorders>
            <w:shd w:val="clear" w:color="auto" w:fill="auto"/>
            <w:vAlign w:val="center"/>
            <w:hideMark/>
          </w:tcPr>
          <w:p w14:paraId="4510CBC9"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Gas licuado del petróleo (GLP)</w:t>
            </w:r>
          </w:p>
        </w:tc>
        <w:tc>
          <w:tcPr>
            <w:tcW w:w="1439" w:type="pct"/>
            <w:tcBorders>
              <w:top w:val="nil"/>
              <w:left w:val="nil"/>
              <w:bottom w:val="single" w:sz="8" w:space="0" w:color="auto"/>
              <w:right w:val="single" w:sz="8" w:space="0" w:color="auto"/>
            </w:tcBorders>
            <w:shd w:val="clear" w:color="auto" w:fill="auto"/>
            <w:noWrap/>
            <w:vAlign w:val="center"/>
            <w:hideMark/>
          </w:tcPr>
          <w:p w14:paraId="3066B95C"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10</w:t>
            </w:r>
          </w:p>
        </w:tc>
      </w:tr>
    </w:tbl>
    <w:p w14:paraId="42DC9A6C" w14:textId="77777777" w:rsidR="008E7FFD" w:rsidRPr="008E7D0E" w:rsidRDefault="008E7FFD" w:rsidP="008E7FFD">
      <w:pPr>
        <w:spacing w:line="336" w:lineRule="auto"/>
        <w:ind w:left="426"/>
        <w:rPr>
          <w:rFonts w:asciiTheme="minorHAnsi" w:hAnsiTheme="minorHAnsi" w:cs="Arial"/>
          <w:b/>
          <w:i/>
          <w:sz w:val="20"/>
        </w:rPr>
      </w:pPr>
    </w:p>
    <w:p w14:paraId="241CF708" w14:textId="77777777" w:rsidR="008E7FFD" w:rsidRPr="008E7D0E" w:rsidRDefault="008E7FFD" w:rsidP="008E7FFD">
      <w:pPr>
        <w:spacing w:line="336" w:lineRule="auto"/>
        <w:ind w:left="426"/>
        <w:rPr>
          <w:rFonts w:asciiTheme="minorHAnsi" w:hAnsiTheme="minorHAnsi" w:cs="Arial"/>
          <w:i/>
          <w:sz w:val="20"/>
        </w:rPr>
      </w:pPr>
      <w:r w:rsidRPr="008E7D0E">
        <w:rPr>
          <w:rFonts w:asciiTheme="minorHAnsi" w:hAnsiTheme="minorHAnsi" w:cs="Arial"/>
          <w:b/>
          <w:sz w:val="20"/>
        </w:rPr>
        <w:t>2.- Descuentos Adicionales.</w:t>
      </w:r>
      <w:r w:rsidRPr="008E7D0E">
        <w:rPr>
          <w:rFonts w:asciiTheme="minorHAnsi" w:hAnsiTheme="minorHAnsi" w:cs="Arial"/>
          <w:i/>
          <w:sz w:val="20"/>
        </w:rPr>
        <w:t xml:space="preserve"> Descuento -adicional al ofertado en el apartado anterior- en euros, sobre precio en surtidor por litro de combustible suministrado (IVA incluido), </w:t>
      </w:r>
      <w:r w:rsidRPr="008E7D0E">
        <w:rPr>
          <w:rFonts w:asciiTheme="minorHAnsi" w:hAnsiTheme="minorHAnsi" w:cs="Arial"/>
          <w:bCs/>
          <w:i/>
          <w:sz w:val="20"/>
        </w:rPr>
        <w:t>y número de estaciones de servicio en las que se ofertan estos descuentos adicionales:</w:t>
      </w:r>
    </w:p>
    <w:tbl>
      <w:tblPr>
        <w:tblW w:w="5000" w:type="pct"/>
        <w:tblInd w:w="416" w:type="dxa"/>
        <w:tblCellMar>
          <w:left w:w="70" w:type="dxa"/>
          <w:right w:w="70" w:type="dxa"/>
        </w:tblCellMar>
        <w:tblLook w:val="04A0" w:firstRow="1" w:lastRow="0" w:firstColumn="1" w:lastColumn="0" w:noHBand="0" w:noVBand="1"/>
      </w:tblPr>
      <w:tblGrid>
        <w:gridCol w:w="2023"/>
        <w:gridCol w:w="2450"/>
        <w:gridCol w:w="2021"/>
        <w:gridCol w:w="1990"/>
      </w:tblGrid>
      <w:tr w:rsidR="008E7FFD" w:rsidRPr="008E7D0E" w14:paraId="48EA3CA5" w14:textId="77777777" w:rsidTr="00087FA3">
        <w:trPr>
          <w:cantSplit/>
          <w:trHeight w:val="525"/>
          <w:tblHeader/>
        </w:trPr>
        <w:tc>
          <w:tcPr>
            <w:tcW w:w="1192"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3DA090" w14:textId="77777777" w:rsidR="008E7FFD" w:rsidRPr="008E7D0E" w:rsidRDefault="008E7FFD" w:rsidP="00077857">
            <w:pPr>
              <w:spacing w:line="336" w:lineRule="auto"/>
              <w:ind w:left="426"/>
              <w:jc w:val="center"/>
              <w:rPr>
                <w:rFonts w:asciiTheme="minorHAnsi" w:hAnsiTheme="minorHAnsi"/>
                <w:b/>
                <w:bCs/>
                <w:color w:val="000000"/>
                <w:sz w:val="20"/>
              </w:rPr>
            </w:pPr>
            <w:proofErr w:type="spellStart"/>
            <w:r w:rsidRPr="008E7D0E">
              <w:rPr>
                <w:rFonts w:asciiTheme="minorHAnsi" w:hAnsiTheme="minorHAnsi"/>
                <w:b/>
                <w:bCs/>
                <w:color w:val="000000"/>
                <w:sz w:val="20"/>
              </w:rPr>
              <w:t>Nº</w:t>
            </w:r>
            <w:proofErr w:type="spellEnd"/>
            <w:r w:rsidRPr="008E7D0E">
              <w:rPr>
                <w:rFonts w:asciiTheme="minorHAnsi" w:hAnsiTheme="minorHAnsi"/>
                <w:b/>
                <w:bCs/>
                <w:color w:val="000000"/>
                <w:sz w:val="20"/>
              </w:rPr>
              <w:t xml:space="preserve"> Descuento x </w:t>
            </w:r>
            <w:proofErr w:type="spellStart"/>
            <w:r w:rsidRPr="008E7D0E">
              <w:rPr>
                <w:rFonts w:asciiTheme="minorHAnsi" w:hAnsiTheme="minorHAnsi"/>
                <w:b/>
                <w:bCs/>
                <w:color w:val="000000"/>
                <w:sz w:val="20"/>
              </w:rPr>
              <w:t>Nº</w:t>
            </w:r>
            <w:proofErr w:type="spellEnd"/>
            <w:r w:rsidRPr="008E7D0E">
              <w:rPr>
                <w:rFonts w:asciiTheme="minorHAnsi" w:hAnsiTheme="minorHAnsi"/>
                <w:b/>
                <w:bCs/>
                <w:color w:val="000000"/>
                <w:sz w:val="20"/>
              </w:rPr>
              <w:t xml:space="preserve"> EESS</w:t>
            </w:r>
          </w:p>
        </w:tc>
        <w:tc>
          <w:tcPr>
            <w:tcW w:w="144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455FB3" w14:textId="77777777" w:rsidR="008E7FFD" w:rsidRPr="008E7D0E" w:rsidRDefault="008E7FFD" w:rsidP="00077857">
            <w:pPr>
              <w:spacing w:line="336" w:lineRule="auto"/>
              <w:ind w:left="426"/>
              <w:jc w:val="center"/>
              <w:rPr>
                <w:rFonts w:asciiTheme="minorHAnsi" w:hAnsiTheme="minorHAnsi"/>
                <w:b/>
                <w:bCs/>
                <w:color w:val="000000"/>
                <w:sz w:val="20"/>
              </w:rPr>
            </w:pPr>
            <w:r w:rsidRPr="008E7D0E">
              <w:rPr>
                <w:rFonts w:asciiTheme="minorHAnsi" w:hAnsiTheme="minorHAnsi"/>
                <w:b/>
                <w:bCs/>
                <w:color w:val="000000"/>
                <w:sz w:val="20"/>
              </w:rPr>
              <w:t>Producto</w:t>
            </w:r>
          </w:p>
        </w:tc>
        <w:tc>
          <w:tcPr>
            <w:tcW w:w="119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1751005" w14:textId="77777777" w:rsidR="008E7FFD" w:rsidRPr="008E7D0E" w:rsidRDefault="008E7FFD" w:rsidP="00077857">
            <w:pPr>
              <w:spacing w:line="336" w:lineRule="auto"/>
              <w:ind w:left="426"/>
              <w:jc w:val="center"/>
              <w:rPr>
                <w:rFonts w:asciiTheme="minorHAnsi" w:hAnsiTheme="minorHAnsi"/>
                <w:b/>
                <w:bCs/>
                <w:color w:val="000000"/>
                <w:sz w:val="20"/>
              </w:rPr>
            </w:pPr>
            <w:proofErr w:type="spellStart"/>
            <w:r w:rsidRPr="008E7D0E">
              <w:rPr>
                <w:rFonts w:asciiTheme="minorHAnsi" w:hAnsiTheme="minorHAnsi"/>
                <w:b/>
                <w:bCs/>
                <w:color w:val="000000"/>
                <w:sz w:val="20"/>
              </w:rPr>
              <w:t>Nº</w:t>
            </w:r>
            <w:proofErr w:type="spellEnd"/>
            <w:r w:rsidRPr="008E7D0E">
              <w:rPr>
                <w:rFonts w:asciiTheme="minorHAnsi" w:hAnsiTheme="minorHAnsi"/>
                <w:b/>
                <w:bCs/>
                <w:color w:val="000000"/>
                <w:sz w:val="20"/>
              </w:rPr>
              <w:t xml:space="preserve"> Estaciones EESS</w:t>
            </w:r>
          </w:p>
        </w:tc>
        <w:tc>
          <w:tcPr>
            <w:tcW w:w="1173" w:type="pct"/>
            <w:tcBorders>
              <w:top w:val="single" w:sz="8" w:space="0" w:color="auto"/>
              <w:left w:val="nil"/>
              <w:bottom w:val="nil"/>
              <w:right w:val="single" w:sz="8" w:space="0" w:color="auto"/>
            </w:tcBorders>
            <w:shd w:val="clear" w:color="000000" w:fill="D9D9D9"/>
            <w:vAlign w:val="center"/>
            <w:hideMark/>
          </w:tcPr>
          <w:p w14:paraId="12F48049" w14:textId="77777777" w:rsidR="008E7FFD" w:rsidRPr="008E7D0E" w:rsidRDefault="008E7FFD" w:rsidP="00077857">
            <w:pPr>
              <w:spacing w:line="336" w:lineRule="auto"/>
              <w:ind w:left="426"/>
              <w:jc w:val="center"/>
              <w:rPr>
                <w:rFonts w:asciiTheme="minorHAnsi" w:hAnsiTheme="minorHAnsi"/>
                <w:b/>
                <w:bCs/>
                <w:color w:val="000000"/>
                <w:sz w:val="20"/>
              </w:rPr>
            </w:pPr>
            <w:r w:rsidRPr="008E7D0E">
              <w:rPr>
                <w:rFonts w:asciiTheme="minorHAnsi" w:hAnsiTheme="minorHAnsi"/>
                <w:b/>
                <w:bCs/>
                <w:color w:val="000000"/>
                <w:sz w:val="20"/>
              </w:rPr>
              <w:t>Descuento €/litro</w:t>
            </w:r>
          </w:p>
        </w:tc>
      </w:tr>
      <w:tr w:rsidR="008E7FFD" w:rsidRPr="008E7D0E" w14:paraId="124C93CD" w14:textId="77777777" w:rsidTr="00077857">
        <w:trPr>
          <w:trHeight w:val="360"/>
        </w:trPr>
        <w:tc>
          <w:tcPr>
            <w:tcW w:w="1192" w:type="pct"/>
            <w:vMerge/>
            <w:tcBorders>
              <w:top w:val="single" w:sz="8" w:space="0" w:color="auto"/>
              <w:left w:val="single" w:sz="8" w:space="0" w:color="auto"/>
              <w:bottom w:val="single" w:sz="8" w:space="0" w:color="000000"/>
              <w:right w:val="single" w:sz="8" w:space="0" w:color="auto"/>
            </w:tcBorders>
            <w:vAlign w:val="center"/>
            <w:hideMark/>
          </w:tcPr>
          <w:p w14:paraId="5D2574C2" w14:textId="77777777" w:rsidR="008E7FFD" w:rsidRPr="008E7D0E" w:rsidRDefault="008E7FFD" w:rsidP="00077857">
            <w:pPr>
              <w:spacing w:line="336" w:lineRule="auto"/>
              <w:ind w:left="426"/>
              <w:jc w:val="left"/>
              <w:rPr>
                <w:rFonts w:asciiTheme="minorHAnsi" w:hAnsiTheme="minorHAnsi"/>
                <w:b/>
                <w:bCs/>
                <w:color w:val="000000"/>
                <w:sz w:val="20"/>
              </w:rPr>
            </w:pPr>
          </w:p>
        </w:tc>
        <w:tc>
          <w:tcPr>
            <w:tcW w:w="1444" w:type="pct"/>
            <w:vMerge/>
            <w:tcBorders>
              <w:top w:val="single" w:sz="8" w:space="0" w:color="auto"/>
              <w:left w:val="single" w:sz="8" w:space="0" w:color="auto"/>
              <w:bottom w:val="single" w:sz="8" w:space="0" w:color="000000"/>
              <w:right w:val="single" w:sz="8" w:space="0" w:color="auto"/>
            </w:tcBorders>
            <w:vAlign w:val="center"/>
            <w:hideMark/>
          </w:tcPr>
          <w:p w14:paraId="00FD291F" w14:textId="77777777" w:rsidR="008E7FFD" w:rsidRPr="008E7D0E" w:rsidRDefault="008E7FFD" w:rsidP="00077857">
            <w:pPr>
              <w:spacing w:line="336" w:lineRule="auto"/>
              <w:ind w:left="426"/>
              <w:jc w:val="left"/>
              <w:rPr>
                <w:rFonts w:asciiTheme="minorHAnsi" w:hAnsiTheme="minorHAnsi"/>
                <w:b/>
                <w:bCs/>
                <w:color w:val="000000"/>
                <w:sz w:val="20"/>
              </w:rPr>
            </w:pPr>
          </w:p>
        </w:tc>
        <w:tc>
          <w:tcPr>
            <w:tcW w:w="1191" w:type="pct"/>
            <w:vMerge/>
            <w:tcBorders>
              <w:top w:val="single" w:sz="8" w:space="0" w:color="auto"/>
              <w:left w:val="single" w:sz="8" w:space="0" w:color="auto"/>
              <w:bottom w:val="single" w:sz="8" w:space="0" w:color="000000"/>
              <w:right w:val="single" w:sz="8" w:space="0" w:color="auto"/>
            </w:tcBorders>
            <w:vAlign w:val="center"/>
            <w:hideMark/>
          </w:tcPr>
          <w:p w14:paraId="0B1F3A4B" w14:textId="77777777" w:rsidR="008E7FFD" w:rsidRPr="008E7D0E" w:rsidRDefault="008E7FFD" w:rsidP="00077857">
            <w:pPr>
              <w:spacing w:line="336" w:lineRule="auto"/>
              <w:ind w:left="426"/>
              <w:jc w:val="left"/>
              <w:rPr>
                <w:rFonts w:asciiTheme="minorHAnsi" w:hAnsiTheme="minorHAnsi"/>
                <w:b/>
                <w:bCs/>
                <w:color w:val="000000"/>
                <w:sz w:val="20"/>
              </w:rPr>
            </w:pPr>
          </w:p>
        </w:tc>
        <w:tc>
          <w:tcPr>
            <w:tcW w:w="1173" w:type="pct"/>
            <w:tcBorders>
              <w:top w:val="nil"/>
              <w:left w:val="nil"/>
              <w:bottom w:val="single" w:sz="8" w:space="0" w:color="auto"/>
              <w:right w:val="single" w:sz="8" w:space="0" w:color="auto"/>
            </w:tcBorders>
            <w:shd w:val="clear" w:color="000000" w:fill="D9D9D9"/>
            <w:vAlign w:val="center"/>
            <w:hideMark/>
          </w:tcPr>
          <w:p w14:paraId="480C1348" w14:textId="77777777" w:rsidR="008E7FFD" w:rsidRPr="008E7D0E" w:rsidRDefault="008E7FFD" w:rsidP="00077857">
            <w:pPr>
              <w:spacing w:line="336" w:lineRule="auto"/>
              <w:ind w:left="426"/>
              <w:jc w:val="center"/>
              <w:rPr>
                <w:rFonts w:asciiTheme="minorHAnsi" w:hAnsiTheme="minorHAnsi"/>
                <w:b/>
                <w:bCs/>
                <w:color w:val="000000"/>
                <w:sz w:val="20"/>
              </w:rPr>
            </w:pPr>
            <w:r w:rsidRPr="008E7D0E">
              <w:rPr>
                <w:rFonts w:asciiTheme="minorHAnsi" w:hAnsiTheme="minorHAnsi"/>
                <w:b/>
                <w:bCs/>
                <w:color w:val="000000"/>
                <w:sz w:val="20"/>
              </w:rPr>
              <w:t>(3 decimales)</w:t>
            </w:r>
          </w:p>
        </w:tc>
      </w:tr>
      <w:tr w:rsidR="008E7FFD" w:rsidRPr="008E7D0E" w14:paraId="7ADE1F45" w14:textId="77777777" w:rsidTr="00077857">
        <w:trPr>
          <w:trHeight w:val="375"/>
        </w:trPr>
        <w:tc>
          <w:tcPr>
            <w:tcW w:w="1192" w:type="pct"/>
            <w:tcBorders>
              <w:top w:val="nil"/>
              <w:left w:val="single" w:sz="8" w:space="0" w:color="auto"/>
              <w:bottom w:val="single" w:sz="8" w:space="0" w:color="auto"/>
              <w:right w:val="single" w:sz="8" w:space="0" w:color="auto"/>
            </w:tcBorders>
            <w:shd w:val="clear" w:color="auto" w:fill="auto"/>
            <w:vAlign w:val="center"/>
            <w:hideMark/>
          </w:tcPr>
          <w:p w14:paraId="1ECEEB27"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D4xN4</w:t>
            </w:r>
          </w:p>
        </w:tc>
        <w:tc>
          <w:tcPr>
            <w:tcW w:w="1444" w:type="pct"/>
            <w:tcBorders>
              <w:top w:val="nil"/>
              <w:left w:val="nil"/>
              <w:bottom w:val="single" w:sz="8" w:space="0" w:color="auto"/>
              <w:right w:val="single" w:sz="8" w:space="0" w:color="auto"/>
            </w:tcBorders>
            <w:shd w:val="clear" w:color="auto" w:fill="auto"/>
            <w:vAlign w:val="center"/>
            <w:hideMark/>
          </w:tcPr>
          <w:p w14:paraId="031FFC2E"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Gasóleos</w:t>
            </w:r>
          </w:p>
        </w:tc>
        <w:tc>
          <w:tcPr>
            <w:tcW w:w="1191" w:type="pct"/>
            <w:tcBorders>
              <w:top w:val="nil"/>
              <w:left w:val="nil"/>
              <w:bottom w:val="single" w:sz="8" w:space="0" w:color="auto"/>
              <w:right w:val="single" w:sz="8" w:space="0" w:color="auto"/>
            </w:tcBorders>
            <w:shd w:val="clear" w:color="auto" w:fill="auto"/>
            <w:vAlign w:val="center"/>
            <w:hideMark/>
          </w:tcPr>
          <w:p w14:paraId="7D1A2F59"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2135</w:t>
            </w:r>
          </w:p>
        </w:tc>
        <w:tc>
          <w:tcPr>
            <w:tcW w:w="1173" w:type="pct"/>
            <w:tcBorders>
              <w:top w:val="nil"/>
              <w:left w:val="nil"/>
              <w:bottom w:val="single" w:sz="8" w:space="0" w:color="auto"/>
              <w:right w:val="single" w:sz="8" w:space="0" w:color="auto"/>
            </w:tcBorders>
            <w:shd w:val="clear" w:color="auto" w:fill="auto"/>
            <w:vAlign w:val="center"/>
            <w:hideMark/>
          </w:tcPr>
          <w:p w14:paraId="709763D7"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0,020</w:t>
            </w:r>
          </w:p>
        </w:tc>
      </w:tr>
      <w:tr w:rsidR="008E7FFD" w:rsidRPr="008E7D0E" w14:paraId="02EEFEBD" w14:textId="77777777" w:rsidTr="00077857">
        <w:trPr>
          <w:trHeight w:val="570"/>
        </w:trPr>
        <w:tc>
          <w:tcPr>
            <w:tcW w:w="1192" w:type="pct"/>
            <w:tcBorders>
              <w:top w:val="nil"/>
              <w:left w:val="single" w:sz="8" w:space="0" w:color="auto"/>
              <w:bottom w:val="single" w:sz="8" w:space="0" w:color="auto"/>
              <w:right w:val="single" w:sz="8" w:space="0" w:color="auto"/>
            </w:tcBorders>
            <w:shd w:val="clear" w:color="auto" w:fill="auto"/>
            <w:vAlign w:val="center"/>
            <w:hideMark/>
          </w:tcPr>
          <w:p w14:paraId="3662971F"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D5xN5</w:t>
            </w:r>
          </w:p>
        </w:tc>
        <w:tc>
          <w:tcPr>
            <w:tcW w:w="1444" w:type="pct"/>
            <w:tcBorders>
              <w:top w:val="nil"/>
              <w:left w:val="nil"/>
              <w:bottom w:val="single" w:sz="8" w:space="0" w:color="auto"/>
              <w:right w:val="single" w:sz="8" w:space="0" w:color="auto"/>
            </w:tcBorders>
            <w:shd w:val="clear" w:color="auto" w:fill="auto"/>
            <w:vAlign w:val="center"/>
            <w:hideMark/>
          </w:tcPr>
          <w:p w14:paraId="7F4C603E"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Gasolinas</w:t>
            </w:r>
          </w:p>
        </w:tc>
        <w:tc>
          <w:tcPr>
            <w:tcW w:w="1191" w:type="pct"/>
            <w:tcBorders>
              <w:top w:val="nil"/>
              <w:left w:val="nil"/>
              <w:bottom w:val="single" w:sz="8" w:space="0" w:color="auto"/>
              <w:right w:val="single" w:sz="8" w:space="0" w:color="auto"/>
            </w:tcBorders>
            <w:shd w:val="clear" w:color="auto" w:fill="auto"/>
            <w:vAlign w:val="center"/>
            <w:hideMark/>
          </w:tcPr>
          <w:p w14:paraId="30151E84"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2135</w:t>
            </w:r>
          </w:p>
        </w:tc>
        <w:tc>
          <w:tcPr>
            <w:tcW w:w="1173" w:type="pct"/>
            <w:tcBorders>
              <w:top w:val="nil"/>
              <w:left w:val="nil"/>
              <w:bottom w:val="single" w:sz="8" w:space="0" w:color="auto"/>
              <w:right w:val="single" w:sz="8" w:space="0" w:color="auto"/>
            </w:tcBorders>
            <w:shd w:val="clear" w:color="auto" w:fill="auto"/>
            <w:vAlign w:val="center"/>
            <w:hideMark/>
          </w:tcPr>
          <w:p w14:paraId="35406853"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0,020</w:t>
            </w:r>
          </w:p>
        </w:tc>
      </w:tr>
      <w:tr w:rsidR="008E7FFD" w:rsidRPr="008E7D0E" w14:paraId="6E51F6A1" w14:textId="77777777" w:rsidTr="00077857">
        <w:trPr>
          <w:trHeight w:val="525"/>
        </w:trPr>
        <w:tc>
          <w:tcPr>
            <w:tcW w:w="1192" w:type="pct"/>
            <w:tcBorders>
              <w:top w:val="nil"/>
              <w:left w:val="single" w:sz="8" w:space="0" w:color="auto"/>
              <w:bottom w:val="single" w:sz="8" w:space="0" w:color="auto"/>
              <w:right w:val="single" w:sz="8" w:space="0" w:color="auto"/>
            </w:tcBorders>
            <w:shd w:val="clear" w:color="auto" w:fill="auto"/>
            <w:vAlign w:val="center"/>
            <w:hideMark/>
          </w:tcPr>
          <w:p w14:paraId="25AF502F"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D6xN6</w:t>
            </w:r>
          </w:p>
        </w:tc>
        <w:tc>
          <w:tcPr>
            <w:tcW w:w="1444" w:type="pct"/>
            <w:tcBorders>
              <w:top w:val="nil"/>
              <w:left w:val="nil"/>
              <w:bottom w:val="single" w:sz="8" w:space="0" w:color="auto"/>
              <w:right w:val="single" w:sz="8" w:space="0" w:color="auto"/>
            </w:tcBorders>
            <w:shd w:val="clear" w:color="auto" w:fill="auto"/>
            <w:vAlign w:val="center"/>
            <w:hideMark/>
          </w:tcPr>
          <w:p w14:paraId="51A3E568"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Theme="minorHAnsi" w:hAnsiTheme="minorHAnsi"/>
                <w:color w:val="000000"/>
                <w:sz w:val="20"/>
              </w:rPr>
              <w:t>Gas licuado de petróleo (GLP)</w:t>
            </w:r>
          </w:p>
        </w:tc>
        <w:tc>
          <w:tcPr>
            <w:tcW w:w="1191" w:type="pct"/>
            <w:tcBorders>
              <w:top w:val="nil"/>
              <w:left w:val="nil"/>
              <w:bottom w:val="single" w:sz="8" w:space="0" w:color="auto"/>
              <w:right w:val="single" w:sz="8" w:space="0" w:color="auto"/>
            </w:tcBorders>
            <w:shd w:val="clear" w:color="auto" w:fill="auto"/>
            <w:vAlign w:val="center"/>
            <w:hideMark/>
          </w:tcPr>
          <w:p w14:paraId="17A49875"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313</w:t>
            </w:r>
          </w:p>
        </w:tc>
        <w:tc>
          <w:tcPr>
            <w:tcW w:w="1173" w:type="pct"/>
            <w:tcBorders>
              <w:top w:val="nil"/>
              <w:left w:val="nil"/>
              <w:bottom w:val="single" w:sz="8" w:space="0" w:color="auto"/>
              <w:right w:val="single" w:sz="8" w:space="0" w:color="auto"/>
            </w:tcBorders>
            <w:shd w:val="clear" w:color="auto" w:fill="auto"/>
            <w:vAlign w:val="center"/>
            <w:hideMark/>
          </w:tcPr>
          <w:p w14:paraId="20797388" w14:textId="77777777" w:rsidR="008E7FFD" w:rsidRPr="008E7D0E" w:rsidRDefault="008E7FFD" w:rsidP="00077857">
            <w:pPr>
              <w:spacing w:line="336" w:lineRule="auto"/>
              <w:ind w:left="426"/>
              <w:jc w:val="center"/>
              <w:rPr>
                <w:rFonts w:asciiTheme="minorHAnsi" w:hAnsiTheme="minorHAnsi"/>
                <w:color w:val="000000"/>
                <w:sz w:val="20"/>
              </w:rPr>
            </w:pPr>
            <w:r w:rsidRPr="008E7D0E">
              <w:rPr>
                <w:rFonts w:ascii="Calibri" w:hAnsi="Calibri" w:cs="Calibri"/>
                <w:color w:val="000000"/>
                <w:sz w:val="20"/>
              </w:rPr>
              <w:t>0,020</w:t>
            </w:r>
          </w:p>
        </w:tc>
      </w:tr>
    </w:tbl>
    <w:p w14:paraId="596F709A" w14:textId="77777777" w:rsidR="008E7FFD" w:rsidRPr="004E58F0" w:rsidRDefault="008E7FFD" w:rsidP="008E7FFD">
      <w:pPr>
        <w:spacing w:before="120" w:after="120" w:line="360" w:lineRule="auto"/>
        <w:ind w:left="567" w:right="-7"/>
        <w:rPr>
          <w:rFonts w:ascii="Calibri" w:hAnsi="Calibri"/>
          <w:sz w:val="20"/>
        </w:rPr>
      </w:pPr>
      <w:r w:rsidRPr="004E58F0">
        <w:rPr>
          <w:rFonts w:ascii="Calibri" w:hAnsi="Calibri"/>
          <w:sz w:val="20"/>
        </w:rPr>
        <w:t xml:space="preserve">El listado de estaciones de servicio con descuento adicional se contiene </w:t>
      </w:r>
      <w:r>
        <w:rPr>
          <w:rFonts w:ascii="Calibri" w:hAnsi="Calibri"/>
          <w:sz w:val="20"/>
        </w:rPr>
        <w:t>en su oferta al Acuerdo Marco</w:t>
      </w:r>
    </w:p>
    <w:p w14:paraId="74D72FED" w14:textId="77777777" w:rsidR="00B26889" w:rsidRDefault="00B26889" w:rsidP="00B26889">
      <w:pPr>
        <w:tabs>
          <w:tab w:val="left" w:pos="0"/>
        </w:tabs>
        <w:spacing w:before="120" w:line="300" w:lineRule="exact"/>
        <w:ind w:right="-1"/>
        <w:rPr>
          <w:rFonts w:asciiTheme="minorHAnsi" w:hAnsiTheme="minorHAnsi" w:cstheme="minorHAnsi"/>
          <w:b/>
          <w:sz w:val="20"/>
          <w:u w:val="single"/>
        </w:rPr>
      </w:pPr>
    </w:p>
    <w:p w14:paraId="41EB688C" w14:textId="3E5598E4" w:rsidR="00B26889" w:rsidRPr="006D1DD1" w:rsidRDefault="00B26889" w:rsidP="00B26889">
      <w:pPr>
        <w:tabs>
          <w:tab w:val="left" w:pos="0"/>
        </w:tabs>
        <w:spacing w:before="120" w:line="300" w:lineRule="exact"/>
        <w:ind w:right="-1"/>
        <w:rPr>
          <w:rFonts w:asciiTheme="minorHAnsi" w:hAnsiTheme="minorHAnsi" w:cstheme="minorHAnsi"/>
          <w:sz w:val="20"/>
        </w:rPr>
      </w:pPr>
      <w:r w:rsidRPr="006D1DD1">
        <w:rPr>
          <w:rFonts w:asciiTheme="minorHAnsi" w:hAnsiTheme="minorHAnsi" w:cstheme="minorHAnsi"/>
          <w:b/>
          <w:sz w:val="20"/>
          <w:u w:val="single"/>
        </w:rPr>
        <w:lastRenderedPageBreak/>
        <w:t>Plazo de vigencia</w:t>
      </w:r>
      <w:r w:rsidRPr="006D1DD1">
        <w:rPr>
          <w:rFonts w:asciiTheme="minorHAnsi" w:hAnsiTheme="minorHAnsi" w:cstheme="minorHAnsi"/>
          <w:b/>
          <w:sz w:val="20"/>
        </w:rPr>
        <w:t xml:space="preserve">: </w:t>
      </w:r>
      <w:r w:rsidRPr="006D1DD1">
        <w:rPr>
          <w:rFonts w:asciiTheme="minorHAnsi" w:hAnsiTheme="minorHAnsi" w:cstheme="minorHAnsi"/>
          <w:sz w:val="20"/>
        </w:rPr>
        <w:t xml:space="preserve">…. año. Desde el ……. de 2022 al ………… de 2023, siendo susceptible de prórroga por </w:t>
      </w:r>
      <w:r w:rsidRPr="009B70BA">
        <w:rPr>
          <w:rFonts w:asciiTheme="minorHAnsi" w:hAnsiTheme="minorHAnsi" w:cstheme="minorHAnsi"/>
          <w:sz w:val="20"/>
        </w:rPr>
        <w:t>……. más.</w:t>
      </w:r>
    </w:p>
    <w:p w14:paraId="7F168FCF" w14:textId="77777777" w:rsidR="00B26889" w:rsidRPr="006D1DD1" w:rsidRDefault="00B26889" w:rsidP="00B26889">
      <w:pPr>
        <w:tabs>
          <w:tab w:val="left" w:pos="0"/>
        </w:tabs>
        <w:spacing w:before="120" w:line="300" w:lineRule="exact"/>
        <w:ind w:right="-1"/>
        <w:rPr>
          <w:rFonts w:asciiTheme="minorHAnsi" w:hAnsiTheme="minorHAnsi" w:cstheme="minorHAnsi"/>
          <w:sz w:val="20"/>
        </w:rPr>
      </w:pPr>
      <w:r w:rsidRPr="006D1DD1">
        <w:rPr>
          <w:rFonts w:asciiTheme="minorHAnsi" w:hAnsiTheme="minorHAnsi" w:cstheme="minorHAnsi"/>
          <w:b/>
          <w:sz w:val="20"/>
          <w:u w:val="single"/>
        </w:rPr>
        <w:t>Presupuesto máximo de gasto</w:t>
      </w:r>
      <w:r w:rsidRPr="006D1DD1">
        <w:rPr>
          <w:rFonts w:asciiTheme="minorHAnsi" w:hAnsiTheme="minorHAnsi" w:cstheme="minorHAnsi"/>
          <w:sz w:val="20"/>
        </w:rPr>
        <w:t xml:space="preserve"> aprobado para financiar el contrato</w:t>
      </w:r>
      <w:r w:rsidRPr="009B70BA">
        <w:rPr>
          <w:rFonts w:asciiTheme="minorHAnsi" w:hAnsiTheme="minorHAnsi" w:cstheme="minorHAnsi"/>
          <w:sz w:val="20"/>
        </w:rPr>
        <w:t xml:space="preserve">: </w:t>
      </w:r>
      <w:r w:rsidRPr="009B70BA">
        <w:rPr>
          <w:rFonts w:asciiTheme="minorHAnsi" w:hAnsiTheme="minorHAnsi" w:cstheme="minorHAnsi"/>
          <w:b/>
          <w:sz w:val="20"/>
        </w:rPr>
        <w:t>………. euros</w:t>
      </w:r>
      <w:r w:rsidRPr="006D1DD1">
        <w:rPr>
          <w:rFonts w:asciiTheme="minorHAnsi" w:hAnsiTheme="minorHAnsi" w:cstheme="minorHAnsi"/>
          <w:sz w:val="20"/>
        </w:rPr>
        <w:t xml:space="preserve"> (IVA incluido), que se desglosa en los siguientes conceptos y cuantías:</w:t>
      </w:r>
    </w:p>
    <w:p w14:paraId="1F97E6F2" w14:textId="77777777" w:rsidR="00B26889" w:rsidRPr="006D1DD1" w:rsidRDefault="00B26889" w:rsidP="00B26889">
      <w:pPr>
        <w:pStyle w:val="Prrafodelista"/>
        <w:numPr>
          <w:ilvl w:val="0"/>
          <w:numId w:val="47"/>
        </w:numPr>
        <w:tabs>
          <w:tab w:val="left" w:pos="0"/>
        </w:tabs>
        <w:spacing w:before="120" w:line="300" w:lineRule="exact"/>
        <w:ind w:right="-1"/>
        <w:rPr>
          <w:rFonts w:asciiTheme="minorHAnsi" w:hAnsiTheme="minorHAnsi" w:cstheme="minorHAnsi"/>
          <w:sz w:val="20"/>
        </w:rPr>
      </w:pPr>
      <w:r w:rsidRPr="006D1DD1">
        <w:rPr>
          <w:rFonts w:asciiTheme="minorHAnsi" w:hAnsiTheme="minorHAnsi" w:cstheme="minorHAnsi"/>
          <w:sz w:val="20"/>
        </w:rPr>
        <w:t xml:space="preserve">Importe neto:   </w:t>
      </w:r>
      <w:r w:rsidRPr="006D1DD1">
        <w:rPr>
          <w:rFonts w:asciiTheme="minorHAnsi" w:hAnsiTheme="minorHAnsi" w:cstheme="minorHAnsi"/>
          <w:sz w:val="20"/>
        </w:rPr>
        <w:tab/>
      </w:r>
      <w:r w:rsidRPr="009B70BA">
        <w:rPr>
          <w:rFonts w:asciiTheme="minorHAnsi" w:hAnsiTheme="minorHAnsi" w:cstheme="minorHAnsi"/>
          <w:sz w:val="20"/>
        </w:rPr>
        <w:t>………… €</w:t>
      </w:r>
    </w:p>
    <w:p w14:paraId="21839760" w14:textId="77777777" w:rsidR="00B26889" w:rsidRPr="006D1DD1" w:rsidRDefault="00B26889" w:rsidP="00B26889">
      <w:pPr>
        <w:pStyle w:val="Prrafodelista"/>
        <w:numPr>
          <w:ilvl w:val="0"/>
          <w:numId w:val="47"/>
        </w:numPr>
        <w:tabs>
          <w:tab w:val="left" w:pos="0"/>
        </w:tabs>
        <w:spacing w:before="120" w:line="300" w:lineRule="exact"/>
        <w:ind w:right="-1"/>
        <w:rPr>
          <w:rFonts w:asciiTheme="minorHAnsi" w:hAnsiTheme="minorHAnsi" w:cstheme="minorHAnsi"/>
          <w:sz w:val="20"/>
        </w:rPr>
      </w:pPr>
      <w:r w:rsidRPr="006D1DD1">
        <w:rPr>
          <w:rFonts w:asciiTheme="minorHAnsi" w:hAnsiTheme="minorHAnsi" w:cstheme="minorHAnsi"/>
          <w:sz w:val="20"/>
        </w:rPr>
        <w:t>IVA (21%)</w:t>
      </w:r>
      <w:r w:rsidRPr="006D1DD1">
        <w:rPr>
          <w:rFonts w:asciiTheme="minorHAnsi" w:hAnsiTheme="minorHAnsi" w:cstheme="minorHAnsi"/>
          <w:sz w:val="20"/>
        </w:rPr>
        <w:tab/>
      </w:r>
      <w:r w:rsidRPr="009B70BA">
        <w:rPr>
          <w:rFonts w:asciiTheme="minorHAnsi" w:hAnsiTheme="minorHAnsi" w:cstheme="minorHAnsi"/>
          <w:sz w:val="20"/>
        </w:rPr>
        <w:t>…</w:t>
      </w:r>
      <w:proofErr w:type="gramStart"/>
      <w:r w:rsidRPr="009B70BA">
        <w:rPr>
          <w:rFonts w:asciiTheme="minorHAnsi" w:hAnsiTheme="minorHAnsi" w:cstheme="minorHAnsi"/>
          <w:sz w:val="20"/>
        </w:rPr>
        <w:t>…….</w:t>
      </w:r>
      <w:proofErr w:type="gramEnd"/>
      <w:r w:rsidRPr="009B70BA">
        <w:rPr>
          <w:rFonts w:asciiTheme="minorHAnsi" w:hAnsiTheme="minorHAnsi" w:cstheme="minorHAnsi"/>
          <w:sz w:val="20"/>
        </w:rPr>
        <w:t>. €</w:t>
      </w:r>
    </w:p>
    <w:p w14:paraId="5052FFF6" w14:textId="77777777" w:rsidR="00B26889" w:rsidRPr="006D1DD1" w:rsidRDefault="00B26889" w:rsidP="00B26889">
      <w:pPr>
        <w:spacing w:before="120" w:after="120" w:line="360" w:lineRule="auto"/>
        <w:rPr>
          <w:rFonts w:ascii="Calibri" w:hAnsi="Calibri"/>
          <w:sz w:val="20"/>
        </w:rPr>
      </w:pPr>
      <w:r w:rsidRPr="006D1DD1">
        <w:rPr>
          <w:rFonts w:asciiTheme="minorHAnsi" w:hAnsiTheme="minorHAnsi" w:cstheme="minorHAnsi"/>
          <w:sz w:val="20"/>
        </w:rPr>
        <w:t xml:space="preserve">Dicho gasto se imputará a la aplicación presupuestaria ………… de los presupuestos generales de la Junta de Comunidades de Castilla-La Mancha </w:t>
      </w:r>
      <w:r w:rsidRPr="006D1DD1">
        <w:rPr>
          <w:rFonts w:ascii="Calibri" w:hAnsi="Calibri"/>
          <w:sz w:val="20"/>
        </w:rPr>
        <w:t>con la siguiente distribución de anualidades:</w:t>
      </w:r>
    </w:p>
    <w:p w14:paraId="1B326227" w14:textId="77777777" w:rsidR="00B26889" w:rsidRPr="006D1DD1" w:rsidRDefault="00B26889" w:rsidP="00B26889">
      <w:pPr>
        <w:spacing w:before="120" w:after="120" w:line="360" w:lineRule="auto"/>
        <w:ind w:left="709"/>
        <w:rPr>
          <w:rFonts w:ascii="Calibri" w:hAnsi="Calibri"/>
          <w:sz w:val="20"/>
        </w:rPr>
      </w:pPr>
      <w:r w:rsidRPr="006D1DD1">
        <w:rPr>
          <w:rFonts w:ascii="Calibri" w:hAnsi="Calibri"/>
          <w:sz w:val="20"/>
        </w:rPr>
        <w:t>202.: …………. €</w:t>
      </w:r>
    </w:p>
    <w:p w14:paraId="76EC2737" w14:textId="77777777" w:rsidR="00B26889" w:rsidRDefault="00B26889" w:rsidP="00B26889">
      <w:pPr>
        <w:spacing w:before="120" w:after="120" w:line="360" w:lineRule="auto"/>
        <w:ind w:left="709"/>
        <w:rPr>
          <w:rFonts w:ascii="Calibri" w:hAnsi="Calibri"/>
          <w:sz w:val="20"/>
        </w:rPr>
      </w:pPr>
      <w:r w:rsidRPr="006D1DD1">
        <w:rPr>
          <w:rFonts w:ascii="Calibri" w:hAnsi="Calibri"/>
          <w:sz w:val="20"/>
        </w:rPr>
        <w:t>202.: …………. €</w:t>
      </w:r>
    </w:p>
    <w:p w14:paraId="5CA959E5" w14:textId="77777777" w:rsidR="00B26889" w:rsidRPr="00005E18" w:rsidRDefault="00B26889" w:rsidP="00B26889">
      <w:pPr>
        <w:tabs>
          <w:tab w:val="left" w:pos="0"/>
        </w:tabs>
        <w:spacing w:before="120" w:line="300" w:lineRule="exact"/>
        <w:ind w:right="-1"/>
        <w:rPr>
          <w:rFonts w:asciiTheme="minorHAnsi" w:hAnsiTheme="minorHAnsi" w:cstheme="minorHAnsi"/>
          <w:sz w:val="20"/>
        </w:rPr>
      </w:pPr>
    </w:p>
    <w:p w14:paraId="67EA9C34" w14:textId="77777777" w:rsidR="00B26889" w:rsidRPr="00005E18" w:rsidRDefault="00B26889" w:rsidP="00B26889">
      <w:pPr>
        <w:autoSpaceDE w:val="0"/>
        <w:autoSpaceDN w:val="0"/>
        <w:adjustRightInd w:val="0"/>
        <w:spacing w:before="120" w:line="300" w:lineRule="exact"/>
        <w:rPr>
          <w:rFonts w:asciiTheme="minorHAnsi" w:hAnsiTheme="minorHAnsi" w:cstheme="minorHAnsi"/>
          <w:bCs/>
          <w:sz w:val="20"/>
        </w:rPr>
      </w:pPr>
    </w:p>
    <w:p w14:paraId="2E7753F4" w14:textId="77777777" w:rsidR="00B26889" w:rsidRPr="00005E18" w:rsidRDefault="00B26889" w:rsidP="00B26889">
      <w:pPr>
        <w:spacing w:line="300" w:lineRule="exact"/>
        <w:contextualSpacing/>
        <w:rPr>
          <w:rFonts w:ascii="Calibri" w:hAnsi="Calibri" w:cs="Calibri"/>
          <w:sz w:val="20"/>
          <w:lang w:val="es-ES_tradnl"/>
        </w:rPr>
      </w:pPr>
      <w:r w:rsidRPr="00B26889">
        <w:rPr>
          <w:rFonts w:ascii="Calibri" w:hAnsi="Calibri" w:cs="Calibri"/>
          <w:b/>
          <w:sz w:val="20"/>
          <w:u w:val="single"/>
        </w:rPr>
        <w:t>Modificaciones previstas</w:t>
      </w:r>
      <w:r w:rsidRPr="00005E18">
        <w:rPr>
          <w:rFonts w:ascii="Calibri" w:hAnsi="Calibri" w:cs="Calibri"/>
          <w:b/>
          <w:sz w:val="20"/>
        </w:rPr>
        <w:t xml:space="preserve">:   </w:t>
      </w:r>
      <w:r w:rsidRPr="00005E18">
        <w:rPr>
          <w:rFonts w:ascii="Calibri" w:hAnsi="Calibri" w:cs="Calibri"/>
          <w:b/>
          <w:sz w:val="20"/>
          <w:lang w:val="es-ES_tradnl"/>
        </w:rPr>
        <w:t xml:space="preserve"> </w:t>
      </w:r>
      <w:sdt>
        <w:sdtPr>
          <w:rPr>
            <w:rFonts w:ascii="Calibri" w:hAnsi="Calibri" w:cs="Calibri"/>
            <w:b/>
            <w:sz w:val="20"/>
          </w:rPr>
          <w:id w:val="-1685127751"/>
          <w14:checkbox>
            <w14:checked w14:val="0"/>
            <w14:checkedState w14:val="2612" w14:font="MS Gothic"/>
            <w14:uncheckedState w14:val="2610" w14:font="MS Gothic"/>
          </w14:checkbox>
        </w:sdtPr>
        <w:sdtContent>
          <w:r>
            <w:rPr>
              <w:rFonts w:ascii="MS Gothic" w:eastAsia="MS Gothic" w:hAnsi="MS Gothic" w:cs="Calibri" w:hint="eastAsia"/>
              <w:b/>
              <w:sz w:val="20"/>
            </w:rPr>
            <w:t>☐</w:t>
          </w:r>
        </w:sdtContent>
      </w:sdt>
      <w:r w:rsidRPr="00005E18">
        <w:rPr>
          <w:rFonts w:ascii="Calibri" w:hAnsi="Calibri" w:cs="Calibri"/>
          <w:sz w:val="20"/>
        </w:rPr>
        <w:t xml:space="preserve">  </w:t>
      </w:r>
      <w:r w:rsidRPr="00005E18">
        <w:rPr>
          <w:rFonts w:ascii="Calibri" w:hAnsi="Calibri" w:cs="Calibri"/>
          <w:sz w:val="20"/>
          <w:lang w:val="es-ES_tradnl"/>
        </w:rPr>
        <w:t xml:space="preserve">No  </w:t>
      </w:r>
    </w:p>
    <w:p w14:paraId="32DC820C" w14:textId="77777777" w:rsidR="00B26889" w:rsidRPr="00005E18" w:rsidRDefault="00B26889" w:rsidP="00B26889">
      <w:pPr>
        <w:spacing w:line="300" w:lineRule="exact"/>
        <w:ind w:left="2127"/>
        <w:contextualSpacing/>
        <w:rPr>
          <w:rFonts w:asciiTheme="minorHAnsi" w:hAnsiTheme="minorHAnsi" w:cstheme="minorHAnsi"/>
          <w:bCs/>
          <w:sz w:val="20"/>
        </w:rPr>
      </w:pPr>
      <w:r w:rsidRPr="00005E18">
        <w:rPr>
          <w:rFonts w:ascii="Calibri" w:hAnsi="Calibri" w:cs="Calibri"/>
          <w:sz w:val="20"/>
          <w:lang w:val="es-ES_tradnl"/>
        </w:rPr>
        <w:t xml:space="preserve">    </w:t>
      </w:r>
      <w:sdt>
        <w:sdtPr>
          <w:rPr>
            <w:rFonts w:ascii="Calibri" w:hAnsi="Calibri" w:cs="Calibri"/>
            <w:b/>
            <w:sz w:val="20"/>
            <w:lang w:val="es-ES_tradnl"/>
          </w:rPr>
          <w:id w:val="475501030"/>
          <w14:checkbox>
            <w14:checked w14:val="0"/>
            <w14:checkedState w14:val="2612" w14:font="MS Gothic"/>
            <w14:uncheckedState w14:val="2610" w14:font="MS Gothic"/>
          </w14:checkbox>
        </w:sdtPr>
        <w:sdtContent>
          <w:r w:rsidRPr="00005E18">
            <w:rPr>
              <w:rFonts w:ascii="MS Gothic" w:eastAsia="MS Gothic" w:hAnsi="MS Gothic" w:cs="Calibri" w:hint="eastAsia"/>
              <w:b/>
              <w:sz w:val="20"/>
              <w:lang w:val="es-ES_tradnl"/>
            </w:rPr>
            <w:t>☐</w:t>
          </w:r>
        </w:sdtContent>
      </w:sdt>
      <w:r w:rsidRPr="00005E18">
        <w:rPr>
          <w:rFonts w:ascii="Calibri" w:hAnsi="Calibri" w:cs="Calibri"/>
          <w:b/>
          <w:sz w:val="20"/>
          <w:lang w:val="es-ES_tradnl"/>
        </w:rPr>
        <w:t xml:space="preserve">  </w:t>
      </w:r>
      <w:r w:rsidRPr="00005E18">
        <w:rPr>
          <w:rFonts w:ascii="Calibri" w:hAnsi="Calibri" w:cs="Calibri"/>
          <w:sz w:val="20"/>
        </w:rPr>
        <w:t xml:space="preserve">Si            </w:t>
      </w:r>
      <w:r w:rsidRPr="00005E18">
        <w:rPr>
          <w:rFonts w:asciiTheme="minorHAnsi" w:hAnsiTheme="minorHAnsi" w:cstheme="minorHAnsi"/>
          <w:bCs/>
          <w:sz w:val="20"/>
        </w:rPr>
        <w:t>% máximo:</w:t>
      </w:r>
      <w:r w:rsidRPr="00005E18">
        <w:rPr>
          <w:sz w:val="20"/>
        </w:rPr>
        <w:t xml:space="preserve"> </w:t>
      </w:r>
    </w:p>
    <w:p w14:paraId="61A52F86" w14:textId="77777777" w:rsidR="008E7FFD" w:rsidRPr="00005E18" w:rsidRDefault="008E7FFD" w:rsidP="008E7FFD">
      <w:pPr>
        <w:tabs>
          <w:tab w:val="left" w:pos="0"/>
        </w:tabs>
        <w:spacing w:before="120" w:line="300" w:lineRule="exact"/>
        <w:ind w:right="-1"/>
        <w:rPr>
          <w:rFonts w:asciiTheme="minorHAnsi" w:hAnsiTheme="minorHAnsi" w:cstheme="minorHAnsi"/>
          <w:b/>
          <w:bCs/>
          <w:sz w:val="20"/>
        </w:rPr>
      </w:pPr>
    </w:p>
    <w:p w14:paraId="191D1E72" w14:textId="77777777" w:rsidR="008E7FFD" w:rsidRDefault="008E7FFD" w:rsidP="008E7FFD">
      <w:pPr>
        <w:spacing w:before="120" w:after="120" w:line="360" w:lineRule="auto"/>
        <w:rPr>
          <w:rFonts w:ascii="Calibri" w:hAnsi="Calibri" w:cs="Arial"/>
          <w:bCs/>
          <w:sz w:val="20"/>
        </w:rPr>
      </w:pPr>
    </w:p>
    <w:p w14:paraId="0D25AB12" w14:textId="77777777" w:rsidR="008E7FFD" w:rsidRPr="00FF0E55" w:rsidRDefault="008E7FFD" w:rsidP="008E7FFD">
      <w:pPr>
        <w:tabs>
          <w:tab w:val="left" w:pos="0"/>
        </w:tabs>
        <w:spacing w:line="360" w:lineRule="auto"/>
        <w:ind w:right="-1"/>
        <w:rPr>
          <w:rFonts w:ascii="Calibri" w:hAnsi="Calibri"/>
          <w:sz w:val="20"/>
        </w:rPr>
      </w:pPr>
    </w:p>
    <w:p w14:paraId="79209918" w14:textId="77777777" w:rsidR="008E7FFD" w:rsidRPr="00FF0E55" w:rsidRDefault="008E7FFD" w:rsidP="008E7FFD">
      <w:pPr>
        <w:autoSpaceDE w:val="0"/>
        <w:autoSpaceDN w:val="0"/>
        <w:adjustRightInd w:val="0"/>
        <w:spacing w:line="360" w:lineRule="auto"/>
        <w:rPr>
          <w:rFonts w:ascii="Calibri" w:hAnsi="Calibri" w:cs="Arial"/>
          <w:bCs/>
          <w:sz w:val="20"/>
        </w:rPr>
      </w:pPr>
      <w:r w:rsidRPr="00FF0E55">
        <w:rPr>
          <w:rFonts w:ascii="Calibri" w:hAnsi="Calibri" w:cs="Arial"/>
          <w:bCs/>
          <w:sz w:val="20"/>
        </w:rPr>
        <w:t xml:space="preserve">De conformidad con lo dispuesto en el artículo 114 de la Ley 39/2015, de 1 de octubre, del Procedimiento Administrativo Común de las Administraciones Públicas, la presente resolución no pone fin a la vía administrativa por lo que la misma es susceptible de ser recurrida en alzada ante el </w:t>
      </w:r>
      <w:r>
        <w:rPr>
          <w:rFonts w:ascii="Calibri" w:hAnsi="Calibri" w:cs="Arial"/>
          <w:bCs/>
          <w:sz w:val="20"/>
        </w:rPr>
        <w:t>………………………………………</w:t>
      </w:r>
      <w:proofErr w:type="gramStart"/>
      <w:r>
        <w:rPr>
          <w:rFonts w:ascii="Calibri" w:hAnsi="Calibri" w:cs="Arial"/>
          <w:bCs/>
          <w:sz w:val="20"/>
        </w:rPr>
        <w:t>…….</w:t>
      </w:r>
      <w:proofErr w:type="gramEnd"/>
      <w:r>
        <w:rPr>
          <w:rFonts w:ascii="Calibri" w:hAnsi="Calibri" w:cs="Arial"/>
          <w:bCs/>
          <w:sz w:val="20"/>
        </w:rPr>
        <w:t>.</w:t>
      </w:r>
      <w:r w:rsidRPr="00FF0E55">
        <w:rPr>
          <w:rFonts w:ascii="Calibri" w:hAnsi="Calibri" w:cs="Arial"/>
          <w:bCs/>
          <w:sz w:val="20"/>
        </w:rPr>
        <w:t xml:space="preserve"> en los términos señalados en los artículos 112 a 122 del citado texto legal, en el plazo de un mes, contado a partir del día siguiente al de su notificación.</w:t>
      </w:r>
    </w:p>
    <w:p w14:paraId="729E1976" w14:textId="77777777" w:rsidR="008E7FFD" w:rsidRPr="00FF0E55" w:rsidRDefault="008E7FFD" w:rsidP="008E7FFD">
      <w:pPr>
        <w:spacing w:before="120" w:after="120" w:line="360" w:lineRule="auto"/>
        <w:rPr>
          <w:rFonts w:ascii="Calibri" w:hAnsi="Calibri" w:cs="Arial"/>
          <w:b/>
          <w:bCs/>
          <w:sz w:val="20"/>
        </w:rPr>
      </w:pPr>
      <w:r w:rsidRPr="00FF0E55">
        <w:rPr>
          <w:rFonts w:ascii="Calibri" w:hAnsi="Calibri" w:cs="Arial"/>
          <w:bCs/>
          <w:sz w:val="20"/>
        </w:rPr>
        <w:t xml:space="preserve">Notifíquese la presente resolución al adjudicatario y a los restantes interesados. </w:t>
      </w:r>
      <w:r w:rsidRPr="00FF0E55">
        <w:rPr>
          <w:rFonts w:ascii="Calibri" w:hAnsi="Calibri" w:cs="Arial"/>
          <w:b/>
          <w:bCs/>
          <w:sz w:val="20"/>
        </w:rPr>
        <w:t xml:space="preserve"> </w:t>
      </w:r>
    </w:p>
    <w:p w14:paraId="3643CBDD" w14:textId="77777777" w:rsidR="008E7FFD" w:rsidRDefault="008E7FFD" w:rsidP="008E7FFD">
      <w:pPr>
        <w:spacing w:line="300" w:lineRule="exact"/>
        <w:ind w:left="425" w:right="-6"/>
        <w:jc w:val="center"/>
        <w:rPr>
          <w:rFonts w:ascii="Calibri" w:hAnsi="Calibri"/>
          <w:i/>
          <w:sz w:val="20"/>
        </w:rPr>
      </w:pPr>
    </w:p>
    <w:p w14:paraId="61F0AAD6" w14:textId="77777777" w:rsidR="008E7FFD" w:rsidRDefault="008E7FFD" w:rsidP="008E7FFD">
      <w:pPr>
        <w:spacing w:line="300" w:lineRule="exact"/>
        <w:ind w:left="425" w:right="-6"/>
        <w:jc w:val="center"/>
        <w:rPr>
          <w:rFonts w:ascii="Calibri" w:hAnsi="Calibri"/>
          <w:i/>
          <w:sz w:val="20"/>
        </w:rPr>
      </w:pPr>
    </w:p>
    <w:p w14:paraId="68D6AD81" w14:textId="77777777" w:rsidR="008E7FFD" w:rsidRDefault="008E7FFD" w:rsidP="008E7FFD">
      <w:pPr>
        <w:spacing w:line="300" w:lineRule="exact"/>
        <w:ind w:left="425" w:right="-6"/>
        <w:jc w:val="center"/>
        <w:rPr>
          <w:rFonts w:ascii="Calibri" w:hAnsi="Calibri"/>
          <w:i/>
          <w:sz w:val="20"/>
        </w:rPr>
      </w:pPr>
    </w:p>
    <w:p w14:paraId="0ECB1EEF" w14:textId="77777777" w:rsidR="008E7FFD" w:rsidRDefault="008E7FFD" w:rsidP="008E7FFD">
      <w:pPr>
        <w:spacing w:line="300" w:lineRule="exact"/>
        <w:ind w:left="425" w:right="-6"/>
        <w:jc w:val="center"/>
        <w:rPr>
          <w:rFonts w:ascii="Calibri" w:hAnsi="Calibri"/>
          <w:i/>
          <w:sz w:val="20"/>
        </w:rPr>
      </w:pPr>
    </w:p>
    <w:p w14:paraId="216E6DF9" w14:textId="77777777" w:rsidR="008E7FFD" w:rsidRDefault="008E7FFD" w:rsidP="008E7FFD">
      <w:pPr>
        <w:spacing w:line="300" w:lineRule="exact"/>
        <w:ind w:left="425" w:right="-6"/>
        <w:jc w:val="center"/>
        <w:rPr>
          <w:rFonts w:ascii="Calibri" w:hAnsi="Calibri"/>
          <w:i/>
          <w:sz w:val="20"/>
        </w:rPr>
      </w:pPr>
      <w:proofErr w:type="spellStart"/>
      <w:r>
        <w:rPr>
          <w:rFonts w:ascii="Calibri" w:hAnsi="Calibri"/>
          <w:i/>
          <w:sz w:val="20"/>
        </w:rPr>
        <w:t>Fdo</w:t>
      </w:r>
      <w:proofErr w:type="spellEnd"/>
      <w:r>
        <w:rPr>
          <w:rFonts w:ascii="Calibri" w:hAnsi="Calibri"/>
          <w:i/>
          <w:sz w:val="20"/>
        </w:rPr>
        <w:t>……………………………………………………</w:t>
      </w:r>
    </w:p>
    <w:p w14:paraId="247DB74F" w14:textId="77777777" w:rsidR="008E7FFD" w:rsidRDefault="008E7FFD" w:rsidP="008E7FFD">
      <w:pPr>
        <w:spacing w:line="300" w:lineRule="exact"/>
        <w:ind w:left="425" w:right="-6"/>
        <w:jc w:val="center"/>
        <w:rPr>
          <w:rFonts w:ascii="Calibri" w:hAnsi="Calibri"/>
          <w:i/>
          <w:sz w:val="20"/>
        </w:rPr>
      </w:pPr>
      <w:r>
        <w:rPr>
          <w:rFonts w:ascii="Calibri" w:hAnsi="Calibri"/>
          <w:i/>
          <w:sz w:val="20"/>
        </w:rPr>
        <w:t>Titular del órgano de contratación del órgano vinculado proponente del contrato</w:t>
      </w:r>
    </w:p>
    <w:p w14:paraId="05EE20FA" w14:textId="77777777" w:rsidR="008E7FFD" w:rsidRPr="00FF0E55" w:rsidRDefault="008E7FFD" w:rsidP="008E7FFD">
      <w:pPr>
        <w:ind w:left="-709" w:right="-710"/>
        <w:rPr>
          <w:rFonts w:ascii="Calibri" w:hAnsi="Calibri"/>
          <w:sz w:val="20"/>
          <w:lang w:eastAsia="en-US"/>
        </w:rPr>
      </w:pPr>
    </w:p>
    <w:p w14:paraId="1B73D10B" w14:textId="77777777" w:rsidR="008E7FFD" w:rsidRPr="00FF0E55" w:rsidRDefault="008E7FFD" w:rsidP="008E7FFD">
      <w:pPr>
        <w:ind w:left="-709" w:right="-710"/>
        <w:rPr>
          <w:rFonts w:ascii="Calibri" w:hAnsi="Calibri"/>
          <w:sz w:val="20"/>
          <w:lang w:eastAsia="en-US"/>
        </w:rPr>
      </w:pPr>
    </w:p>
    <w:p w14:paraId="45274BA4" w14:textId="77777777" w:rsidR="008E7FFD" w:rsidRDefault="008E7FFD" w:rsidP="008E7FFD">
      <w:pPr>
        <w:rPr>
          <w:rFonts w:ascii="Calibri" w:hAnsi="Calibri" w:cs="Arial"/>
          <w:sz w:val="20"/>
        </w:rPr>
      </w:pPr>
    </w:p>
    <w:p w14:paraId="0FB992F2" w14:textId="77777777" w:rsidR="008E7FFD" w:rsidRDefault="008E7FFD" w:rsidP="008E7FFD">
      <w:pPr>
        <w:rPr>
          <w:rFonts w:ascii="Calibri" w:hAnsi="Calibri" w:cs="Arial"/>
          <w:sz w:val="20"/>
        </w:rPr>
      </w:pPr>
    </w:p>
    <w:p w14:paraId="5D471791" w14:textId="77777777" w:rsidR="008E7FFD" w:rsidRDefault="008E7FFD" w:rsidP="008E7FFD">
      <w:pPr>
        <w:rPr>
          <w:rFonts w:ascii="Calibri" w:hAnsi="Calibri" w:cs="Arial"/>
          <w:sz w:val="20"/>
        </w:rPr>
      </w:pPr>
    </w:p>
    <w:p w14:paraId="0B6004B9" w14:textId="77777777" w:rsidR="008E7FFD" w:rsidRDefault="008E7FFD" w:rsidP="008E7FFD">
      <w:pPr>
        <w:rPr>
          <w:rFonts w:ascii="Calibri" w:hAnsi="Calibri" w:cs="Arial"/>
          <w:sz w:val="20"/>
        </w:rPr>
      </w:pPr>
    </w:p>
    <w:p w14:paraId="7DA1E806" w14:textId="77777777" w:rsidR="008E7FFD" w:rsidRDefault="008E7FFD" w:rsidP="008E7FFD">
      <w:pPr>
        <w:rPr>
          <w:rFonts w:ascii="Calibri" w:hAnsi="Calibri" w:cs="Arial"/>
          <w:sz w:val="20"/>
        </w:rPr>
      </w:pPr>
    </w:p>
    <w:p w14:paraId="7A58604D" w14:textId="77777777" w:rsidR="00B26889" w:rsidRDefault="00B26889" w:rsidP="008E7FFD">
      <w:pPr>
        <w:jc w:val="center"/>
        <w:rPr>
          <w:rFonts w:ascii="Calibri" w:hAnsi="Calibri"/>
          <w:b/>
          <w:sz w:val="20"/>
        </w:rPr>
      </w:pPr>
    </w:p>
    <w:p w14:paraId="370EE34B" w14:textId="77777777" w:rsidR="00B26889" w:rsidRDefault="00B26889" w:rsidP="008E7FFD">
      <w:pPr>
        <w:jc w:val="center"/>
        <w:rPr>
          <w:rFonts w:ascii="Calibri" w:hAnsi="Calibri"/>
          <w:b/>
          <w:sz w:val="20"/>
        </w:rPr>
      </w:pPr>
    </w:p>
    <w:p w14:paraId="2C73B61E" w14:textId="05194F96" w:rsidR="008E7FFD" w:rsidRPr="00482663" w:rsidRDefault="008E7FFD" w:rsidP="008E7FFD">
      <w:pPr>
        <w:jc w:val="center"/>
        <w:rPr>
          <w:rFonts w:ascii="Calibri" w:hAnsi="Calibri"/>
          <w:b/>
          <w:sz w:val="20"/>
        </w:rPr>
      </w:pPr>
      <w:r w:rsidRPr="00482663">
        <w:rPr>
          <w:rFonts w:ascii="Calibri" w:hAnsi="Calibri"/>
          <w:b/>
          <w:sz w:val="20"/>
        </w:rPr>
        <w:t xml:space="preserve">ANEXO </w:t>
      </w:r>
      <w:r>
        <w:rPr>
          <w:rFonts w:ascii="Calibri" w:hAnsi="Calibri"/>
          <w:b/>
          <w:sz w:val="20"/>
        </w:rPr>
        <w:t>I</w:t>
      </w:r>
    </w:p>
    <w:p w14:paraId="6E1E553E" w14:textId="77777777" w:rsidR="008E7FFD" w:rsidRDefault="008E7FFD" w:rsidP="008E7FFD">
      <w:pPr>
        <w:rPr>
          <w:rFonts w:ascii="Calibri" w:hAnsi="Calibri"/>
          <w:b/>
          <w:sz w:val="20"/>
        </w:rPr>
      </w:pPr>
    </w:p>
    <w:p w14:paraId="514885D8" w14:textId="77777777" w:rsidR="00B26889" w:rsidRPr="00EC31F3" w:rsidRDefault="00B26889" w:rsidP="00B26889">
      <w:pPr>
        <w:jc w:val="center"/>
        <w:rPr>
          <w:rFonts w:ascii="Calibri" w:hAnsi="Calibri"/>
          <w:b/>
          <w:sz w:val="20"/>
        </w:rPr>
      </w:pPr>
      <w:r w:rsidRPr="00EC31F3">
        <w:rPr>
          <w:rFonts w:ascii="Calibri" w:hAnsi="Calibri"/>
          <w:b/>
          <w:sz w:val="20"/>
        </w:rPr>
        <w:t>RELACIÓN DE VEHÍCULOS INICIALMENTE ADSCRITOS AL CONTRATO BASADO DE REFERENCIA</w:t>
      </w:r>
    </w:p>
    <w:p w14:paraId="04796B39" w14:textId="77777777" w:rsidR="008E7FFD" w:rsidRPr="00A26448" w:rsidRDefault="008E7FFD" w:rsidP="008E7FFD">
      <w:pPr>
        <w:rPr>
          <w:rFonts w:ascii="Calibri" w:hAnsi="Calibri"/>
          <w:b/>
          <w:sz w:val="20"/>
        </w:rPr>
      </w:pPr>
    </w:p>
    <w:tbl>
      <w:tblPr>
        <w:tblW w:w="5000" w:type="pct"/>
        <w:tblCellMar>
          <w:left w:w="70" w:type="dxa"/>
          <w:right w:w="70" w:type="dxa"/>
        </w:tblCellMar>
        <w:tblLook w:val="04A0" w:firstRow="1" w:lastRow="0" w:firstColumn="1" w:lastColumn="0" w:noHBand="0" w:noVBand="1"/>
      </w:tblPr>
      <w:tblGrid>
        <w:gridCol w:w="1962"/>
        <w:gridCol w:w="2978"/>
        <w:gridCol w:w="3554"/>
      </w:tblGrid>
      <w:tr w:rsidR="008E7FFD" w:rsidRPr="00482663" w14:paraId="16DC8308" w14:textId="77777777" w:rsidTr="009B70BA">
        <w:trPr>
          <w:trHeight w:val="564"/>
          <w:tblHeader/>
        </w:trPr>
        <w:tc>
          <w:tcPr>
            <w:tcW w:w="11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0A87" w14:textId="77777777" w:rsidR="008E7FFD" w:rsidRPr="009B70BA" w:rsidRDefault="008E7FFD" w:rsidP="00087FA3">
            <w:pPr>
              <w:jc w:val="center"/>
              <w:rPr>
                <w:rFonts w:ascii="Calibri" w:hAnsi="Calibri"/>
                <w:b/>
                <w:bCs/>
                <w:sz w:val="20"/>
              </w:rPr>
            </w:pPr>
            <w:r w:rsidRPr="009B70BA">
              <w:rPr>
                <w:rFonts w:ascii="Calibri" w:hAnsi="Calibri"/>
                <w:b/>
                <w:bCs/>
                <w:sz w:val="20"/>
              </w:rPr>
              <w:t>MATRÍCULA</w:t>
            </w:r>
          </w:p>
        </w:tc>
        <w:tc>
          <w:tcPr>
            <w:tcW w:w="1753" w:type="pct"/>
            <w:tcBorders>
              <w:top w:val="single" w:sz="4" w:space="0" w:color="auto"/>
              <w:left w:val="nil"/>
              <w:bottom w:val="single" w:sz="4" w:space="0" w:color="auto"/>
              <w:right w:val="single" w:sz="4" w:space="0" w:color="auto"/>
            </w:tcBorders>
            <w:shd w:val="clear" w:color="auto" w:fill="auto"/>
            <w:noWrap/>
            <w:vAlign w:val="center"/>
            <w:hideMark/>
          </w:tcPr>
          <w:p w14:paraId="1287A5F4" w14:textId="0F3BF1C7" w:rsidR="008E7FFD" w:rsidRPr="009B70BA" w:rsidRDefault="008E7FFD" w:rsidP="00087FA3">
            <w:pPr>
              <w:jc w:val="center"/>
              <w:rPr>
                <w:rFonts w:ascii="Calibri" w:hAnsi="Calibri"/>
                <w:b/>
                <w:bCs/>
                <w:sz w:val="20"/>
              </w:rPr>
            </w:pPr>
            <w:r w:rsidRPr="009B70BA">
              <w:rPr>
                <w:rFonts w:ascii="Calibri" w:hAnsi="Calibri"/>
                <w:b/>
                <w:bCs/>
                <w:sz w:val="20"/>
              </w:rPr>
              <w:t>MARCA</w:t>
            </w:r>
          </w:p>
        </w:tc>
        <w:tc>
          <w:tcPr>
            <w:tcW w:w="2092" w:type="pct"/>
            <w:tcBorders>
              <w:top w:val="single" w:sz="4" w:space="0" w:color="auto"/>
              <w:left w:val="nil"/>
              <w:bottom w:val="single" w:sz="4" w:space="0" w:color="auto"/>
              <w:right w:val="single" w:sz="4" w:space="0" w:color="auto"/>
            </w:tcBorders>
            <w:shd w:val="clear" w:color="auto" w:fill="auto"/>
            <w:noWrap/>
            <w:vAlign w:val="center"/>
            <w:hideMark/>
          </w:tcPr>
          <w:p w14:paraId="78F62AFF" w14:textId="77777777" w:rsidR="008E7FFD" w:rsidRPr="009B70BA" w:rsidRDefault="008E7FFD" w:rsidP="00087FA3">
            <w:pPr>
              <w:jc w:val="center"/>
              <w:rPr>
                <w:rFonts w:ascii="Calibri" w:hAnsi="Calibri"/>
                <w:b/>
                <w:bCs/>
                <w:sz w:val="20"/>
              </w:rPr>
            </w:pPr>
            <w:r w:rsidRPr="009B70BA">
              <w:rPr>
                <w:rFonts w:ascii="Calibri" w:hAnsi="Calibri"/>
                <w:b/>
                <w:bCs/>
                <w:sz w:val="20"/>
              </w:rPr>
              <w:t>MODELO</w:t>
            </w:r>
          </w:p>
        </w:tc>
      </w:tr>
      <w:tr w:rsidR="008E7FFD" w:rsidRPr="00482663" w14:paraId="361031B0" w14:textId="77777777" w:rsidTr="00077857">
        <w:trPr>
          <w:trHeight w:val="288"/>
        </w:trPr>
        <w:tc>
          <w:tcPr>
            <w:tcW w:w="1155" w:type="pct"/>
            <w:tcBorders>
              <w:top w:val="nil"/>
              <w:left w:val="single" w:sz="4" w:space="0" w:color="auto"/>
              <w:bottom w:val="single" w:sz="4" w:space="0" w:color="auto"/>
              <w:right w:val="single" w:sz="4" w:space="0" w:color="auto"/>
            </w:tcBorders>
            <w:shd w:val="clear" w:color="auto" w:fill="auto"/>
            <w:noWrap/>
            <w:vAlign w:val="bottom"/>
          </w:tcPr>
          <w:p w14:paraId="249B9044" w14:textId="77777777" w:rsidR="008E7FFD" w:rsidRPr="00482663" w:rsidRDefault="008E7FFD" w:rsidP="00077857">
            <w:pPr>
              <w:rPr>
                <w:rFonts w:ascii="Calibri" w:hAnsi="Calibri"/>
                <w:sz w:val="20"/>
                <w:highlight w:val="yellow"/>
              </w:rPr>
            </w:pPr>
          </w:p>
        </w:tc>
        <w:tc>
          <w:tcPr>
            <w:tcW w:w="1753" w:type="pct"/>
            <w:tcBorders>
              <w:top w:val="nil"/>
              <w:left w:val="nil"/>
              <w:bottom w:val="single" w:sz="4" w:space="0" w:color="auto"/>
              <w:right w:val="single" w:sz="4" w:space="0" w:color="auto"/>
            </w:tcBorders>
            <w:shd w:val="clear" w:color="auto" w:fill="auto"/>
            <w:noWrap/>
            <w:vAlign w:val="bottom"/>
          </w:tcPr>
          <w:p w14:paraId="7EFA49AE" w14:textId="77777777" w:rsidR="008E7FFD" w:rsidRPr="00482663" w:rsidRDefault="008E7FFD" w:rsidP="00077857">
            <w:pPr>
              <w:rPr>
                <w:rFonts w:ascii="Calibri" w:hAnsi="Calibri"/>
                <w:sz w:val="20"/>
                <w:highlight w:val="yellow"/>
              </w:rPr>
            </w:pPr>
          </w:p>
        </w:tc>
        <w:tc>
          <w:tcPr>
            <w:tcW w:w="2092" w:type="pct"/>
            <w:tcBorders>
              <w:top w:val="nil"/>
              <w:left w:val="nil"/>
              <w:bottom w:val="single" w:sz="4" w:space="0" w:color="auto"/>
              <w:right w:val="single" w:sz="4" w:space="0" w:color="auto"/>
            </w:tcBorders>
            <w:shd w:val="clear" w:color="auto" w:fill="auto"/>
            <w:noWrap/>
            <w:vAlign w:val="bottom"/>
          </w:tcPr>
          <w:p w14:paraId="62E99544" w14:textId="77777777" w:rsidR="008E7FFD" w:rsidRPr="00482663" w:rsidRDefault="008E7FFD" w:rsidP="00077857">
            <w:pPr>
              <w:rPr>
                <w:rFonts w:ascii="Calibri" w:hAnsi="Calibri"/>
                <w:sz w:val="20"/>
                <w:highlight w:val="yellow"/>
              </w:rPr>
            </w:pPr>
          </w:p>
        </w:tc>
      </w:tr>
      <w:tr w:rsidR="008E7FFD" w:rsidRPr="00482663" w14:paraId="2371C470" w14:textId="77777777" w:rsidTr="00077857">
        <w:trPr>
          <w:trHeight w:val="288"/>
        </w:trPr>
        <w:tc>
          <w:tcPr>
            <w:tcW w:w="1155" w:type="pct"/>
            <w:tcBorders>
              <w:top w:val="nil"/>
              <w:left w:val="single" w:sz="4" w:space="0" w:color="auto"/>
              <w:bottom w:val="single" w:sz="4" w:space="0" w:color="auto"/>
              <w:right w:val="single" w:sz="4" w:space="0" w:color="auto"/>
            </w:tcBorders>
            <w:shd w:val="clear" w:color="auto" w:fill="auto"/>
            <w:noWrap/>
            <w:vAlign w:val="bottom"/>
          </w:tcPr>
          <w:p w14:paraId="264EFA91" w14:textId="77777777" w:rsidR="008E7FFD" w:rsidRPr="00482663" w:rsidRDefault="008E7FFD" w:rsidP="00077857">
            <w:pPr>
              <w:rPr>
                <w:rFonts w:ascii="Calibri" w:hAnsi="Calibri"/>
                <w:sz w:val="20"/>
                <w:highlight w:val="yellow"/>
              </w:rPr>
            </w:pPr>
          </w:p>
        </w:tc>
        <w:tc>
          <w:tcPr>
            <w:tcW w:w="1753" w:type="pct"/>
            <w:tcBorders>
              <w:top w:val="nil"/>
              <w:left w:val="nil"/>
              <w:bottom w:val="single" w:sz="4" w:space="0" w:color="auto"/>
              <w:right w:val="single" w:sz="4" w:space="0" w:color="auto"/>
            </w:tcBorders>
            <w:shd w:val="clear" w:color="auto" w:fill="auto"/>
            <w:noWrap/>
            <w:vAlign w:val="bottom"/>
          </w:tcPr>
          <w:p w14:paraId="3EEF470C" w14:textId="77777777" w:rsidR="008E7FFD" w:rsidRPr="00482663" w:rsidRDefault="008E7FFD" w:rsidP="00077857">
            <w:pPr>
              <w:rPr>
                <w:rFonts w:ascii="Calibri" w:hAnsi="Calibri"/>
                <w:sz w:val="20"/>
                <w:highlight w:val="yellow"/>
              </w:rPr>
            </w:pPr>
          </w:p>
        </w:tc>
        <w:tc>
          <w:tcPr>
            <w:tcW w:w="2092" w:type="pct"/>
            <w:tcBorders>
              <w:top w:val="nil"/>
              <w:left w:val="nil"/>
              <w:bottom w:val="single" w:sz="4" w:space="0" w:color="auto"/>
              <w:right w:val="single" w:sz="4" w:space="0" w:color="auto"/>
            </w:tcBorders>
            <w:shd w:val="clear" w:color="auto" w:fill="auto"/>
            <w:noWrap/>
            <w:vAlign w:val="bottom"/>
          </w:tcPr>
          <w:p w14:paraId="7C855DF0" w14:textId="77777777" w:rsidR="008E7FFD" w:rsidRPr="00482663" w:rsidRDefault="008E7FFD" w:rsidP="00077857">
            <w:pPr>
              <w:rPr>
                <w:rFonts w:ascii="Calibri" w:hAnsi="Calibri"/>
                <w:sz w:val="20"/>
                <w:highlight w:val="yellow"/>
              </w:rPr>
            </w:pPr>
          </w:p>
        </w:tc>
      </w:tr>
      <w:tr w:rsidR="008E7FFD" w:rsidRPr="00482663" w14:paraId="5C545A77" w14:textId="77777777" w:rsidTr="00077857">
        <w:trPr>
          <w:trHeight w:val="288"/>
        </w:trPr>
        <w:tc>
          <w:tcPr>
            <w:tcW w:w="1155" w:type="pct"/>
            <w:tcBorders>
              <w:top w:val="nil"/>
              <w:left w:val="single" w:sz="4" w:space="0" w:color="auto"/>
              <w:bottom w:val="single" w:sz="4" w:space="0" w:color="auto"/>
              <w:right w:val="single" w:sz="4" w:space="0" w:color="auto"/>
            </w:tcBorders>
            <w:shd w:val="clear" w:color="auto" w:fill="auto"/>
            <w:noWrap/>
            <w:vAlign w:val="bottom"/>
          </w:tcPr>
          <w:p w14:paraId="5E89C717" w14:textId="77777777" w:rsidR="008E7FFD" w:rsidRPr="00482663" w:rsidRDefault="008E7FFD" w:rsidP="00077857">
            <w:pPr>
              <w:rPr>
                <w:rFonts w:ascii="Calibri" w:hAnsi="Calibri"/>
                <w:sz w:val="20"/>
                <w:highlight w:val="yellow"/>
              </w:rPr>
            </w:pPr>
          </w:p>
        </w:tc>
        <w:tc>
          <w:tcPr>
            <w:tcW w:w="1753" w:type="pct"/>
            <w:tcBorders>
              <w:top w:val="nil"/>
              <w:left w:val="nil"/>
              <w:bottom w:val="single" w:sz="4" w:space="0" w:color="auto"/>
              <w:right w:val="single" w:sz="4" w:space="0" w:color="auto"/>
            </w:tcBorders>
            <w:shd w:val="clear" w:color="auto" w:fill="auto"/>
            <w:noWrap/>
            <w:vAlign w:val="bottom"/>
          </w:tcPr>
          <w:p w14:paraId="66A7A55B" w14:textId="77777777" w:rsidR="008E7FFD" w:rsidRPr="00482663" w:rsidRDefault="008E7FFD" w:rsidP="00077857">
            <w:pPr>
              <w:rPr>
                <w:rFonts w:ascii="Calibri" w:hAnsi="Calibri"/>
                <w:sz w:val="20"/>
                <w:highlight w:val="yellow"/>
              </w:rPr>
            </w:pPr>
          </w:p>
        </w:tc>
        <w:tc>
          <w:tcPr>
            <w:tcW w:w="2092" w:type="pct"/>
            <w:tcBorders>
              <w:top w:val="nil"/>
              <w:left w:val="nil"/>
              <w:bottom w:val="single" w:sz="4" w:space="0" w:color="auto"/>
              <w:right w:val="single" w:sz="4" w:space="0" w:color="auto"/>
            </w:tcBorders>
            <w:shd w:val="clear" w:color="auto" w:fill="auto"/>
            <w:noWrap/>
            <w:vAlign w:val="bottom"/>
          </w:tcPr>
          <w:p w14:paraId="487F7265" w14:textId="77777777" w:rsidR="008E7FFD" w:rsidRPr="00482663" w:rsidRDefault="008E7FFD" w:rsidP="00077857">
            <w:pPr>
              <w:rPr>
                <w:rFonts w:ascii="Calibri" w:hAnsi="Calibri"/>
                <w:sz w:val="20"/>
                <w:highlight w:val="yellow"/>
              </w:rPr>
            </w:pPr>
          </w:p>
        </w:tc>
      </w:tr>
      <w:tr w:rsidR="008E7FFD" w:rsidRPr="00482663" w14:paraId="20554966" w14:textId="77777777" w:rsidTr="00077857">
        <w:trPr>
          <w:trHeight w:val="300"/>
        </w:trPr>
        <w:tc>
          <w:tcPr>
            <w:tcW w:w="1155" w:type="pct"/>
            <w:tcBorders>
              <w:top w:val="nil"/>
              <w:left w:val="single" w:sz="4" w:space="0" w:color="auto"/>
              <w:bottom w:val="single" w:sz="4" w:space="0" w:color="auto"/>
              <w:right w:val="single" w:sz="4" w:space="0" w:color="auto"/>
            </w:tcBorders>
            <w:shd w:val="clear" w:color="auto" w:fill="auto"/>
            <w:noWrap/>
            <w:vAlign w:val="bottom"/>
          </w:tcPr>
          <w:p w14:paraId="2B1F75E7" w14:textId="77777777" w:rsidR="008E7FFD" w:rsidRPr="00482663" w:rsidRDefault="008E7FFD" w:rsidP="00077857">
            <w:pPr>
              <w:rPr>
                <w:rFonts w:ascii="Calibri" w:hAnsi="Calibri"/>
                <w:sz w:val="20"/>
                <w:highlight w:val="yellow"/>
              </w:rPr>
            </w:pPr>
          </w:p>
        </w:tc>
        <w:tc>
          <w:tcPr>
            <w:tcW w:w="1753" w:type="pct"/>
            <w:tcBorders>
              <w:top w:val="nil"/>
              <w:left w:val="nil"/>
              <w:bottom w:val="single" w:sz="4" w:space="0" w:color="auto"/>
              <w:right w:val="single" w:sz="4" w:space="0" w:color="auto"/>
            </w:tcBorders>
            <w:shd w:val="clear" w:color="auto" w:fill="auto"/>
            <w:noWrap/>
            <w:vAlign w:val="bottom"/>
          </w:tcPr>
          <w:p w14:paraId="70FADD41" w14:textId="77777777" w:rsidR="008E7FFD" w:rsidRPr="00482663" w:rsidRDefault="008E7FFD" w:rsidP="00077857">
            <w:pPr>
              <w:rPr>
                <w:rFonts w:ascii="Calibri" w:hAnsi="Calibri"/>
                <w:sz w:val="20"/>
                <w:highlight w:val="yellow"/>
              </w:rPr>
            </w:pPr>
          </w:p>
        </w:tc>
        <w:tc>
          <w:tcPr>
            <w:tcW w:w="2092" w:type="pct"/>
            <w:tcBorders>
              <w:top w:val="nil"/>
              <w:left w:val="nil"/>
              <w:bottom w:val="single" w:sz="4" w:space="0" w:color="auto"/>
              <w:right w:val="single" w:sz="4" w:space="0" w:color="auto"/>
            </w:tcBorders>
            <w:shd w:val="clear" w:color="auto" w:fill="auto"/>
            <w:noWrap/>
            <w:vAlign w:val="bottom"/>
          </w:tcPr>
          <w:p w14:paraId="63070B9C" w14:textId="77777777" w:rsidR="008E7FFD" w:rsidRPr="00482663" w:rsidRDefault="008E7FFD" w:rsidP="00077857">
            <w:pPr>
              <w:rPr>
                <w:rFonts w:ascii="Calibri" w:hAnsi="Calibri"/>
                <w:sz w:val="20"/>
                <w:highlight w:val="yellow"/>
              </w:rPr>
            </w:pPr>
          </w:p>
        </w:tc>
      </w:tr>
    </w:tbl>
    <w:p w14:paraId="02ED8CD9" w14:textId="77777777" w:rsidR="008E7FFD" w:rsidRPr="00CE6DCD" w:rsidRDefault="008E7FFD" w:rsidP="008E7FFD">
      <w:pPr>
        <w:rPr>
          <w:rFonts w:ascii="Calibri" w:hAnsi="Calibri" w:cs="Arial"/>
          <w:sz w:val="20"/>
        </w:rPr>
      </w:pPr>
    </w:p>
    <w:p w14:paraId="6E411C8C" w14:textId="77777777" w:rsidR="008E7FFD" w:rsidRDefault="008E7FFD" w:rsidP="008E7FFD">
      <w:pPr>
        <w:rPr>
          <w:rFonts w:ascii="Calibri" w:hAnsi="Calibri" w:cs="Arial"/>
          <w:sz w:val="20"/>
        </w:rPr>
      </w:pPr>
    </w:p>
    <w:p w14:paraId="52F11E26" w14:textId="77777777" w:rsidR="008E7FFD" w:rsidRDefault="008E7FFD" w:rsidP="008E7FFD">
      <w:pPr>
        <w:rPr>
          <w:rFonts w:ascii="Calibri" w:hAnsi="Calibri" w:cs="Arial"/>
          <w:sz w:val="20"/>
        </w:rPr>
      </w:pPr>
    </w:p>
    <w:p w14:paraId="071E68F5" w14:textId="77777777" w:rsidR="008E7FFD" w:rsidRPr="004E58F0" w:rsidRDefault="008E7FFD" w:rsidP="008E7FFD">
      <w:pPr>
        <w:ind w:left="426"/>
        <w:jc w:val="center"/>
        <w:rPr>
          <w:rFonts w:ascii="Calibri" w:hAnsi="Calibri" w:cs="Arial"/>
          <w:b/>
          <w:sz w:val="20"/>
        </w:rPr>
      </w:pPr>
    </w:p>
    <w:p w14:paraId="429481F9" w14:textId="47FAEC7D" w:rsidR="009B015E" w:rsidRPr="008E7FFD" w:rsidRDefault="009B015E" w:rsidP="008E7FFD"/>
    <w:sectPr w:rsidR="009B015E" w:rsidRPr="008E7FFD" w:rsidSect="00077857">
      <w:headerReference w:type="default" r:id="rId7"/>
      <w:footerReference w:type="default" r:id="rId8"/>
      <w:pgSz w:w="11906" w:h="16838"/>
      <w:pgMar w:top="226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7B23" w14:textId="77777777" w:rsidR="006D1DD1" w:rsidRDefault="006D1DD1" w:rsidP="0057548A">
      <w:r>
        <w:separator/>
      </w:r>
    </w:p>
  </w:endnote>
  <w:endnote w:type="continuationSeparator" w:id="0">
    <w:p w14:paraId="12C94F83" w14:textId="77777777" w:rsidR="006D1DD1" w:rsidRDefault="006D1DD1" w:rsidP="0057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73743"/>
      <w:docPartObj>
        <w:docPartGallery w:val="Page Numbers (Bottom of Page)"/>
        <w:docPartUnique/>
      </w:docPartObj>
    </w:sdtPr>
    <w:sdtContent>
      <w:sdt>
        <w:sdtPr>
          <w:id w:val="-1769616900"/>
          <w:docPartObj>
            <w:docPartGallery w:val="Page Numbers (Top of Page)"/>
            <w:docPartUnique/>
          </w:docPartObj>
        </w:sdtPr>
        <w:sdtContent>
          <w:p w14:paraId="114DFC53" w14:textId="4B065CDF" w:rsidR="006D1DD1" w:rsidRDefault="006D1DD1">
            <w:pPr>
              <w:pStyle w:val="Piedepgina"/>
              <w:jc w:val="right"/>
            </w:pPr>
            <w:r w:rsidRPr="002C4727">
              <w:rPr>
                <w:rFonts w:ascii="Calibri" w:hAnsi="Calibri" w:cs="Calibri"/>
                <w:sz w:val="20"/>
              </w:rPr>
              <w:t xml:space="preserve">Página </w:t>
            </w:r>
            <w:r w:rsidRPr="002C4727">
              <w:rPr>
                <w:rFonts w:ascii="Calibri" w:hAnsi="Calibri" w:cs="Calibri"/>
                <w:b/>
                <w:bCs/>
                <w:sz w:val="20"/>
              </w:rPr>
              <w:fldChar w:fldCharType="begin"/>
            </w:r>
            <w:r w:rsidRPr="002C4727">
              <w:rPr>
                <w:rFonts w:ascii="Calibri" w:hAnsi="Calibri" w:cs="Calibri"/>
                <w:b/>
                <w:bCs/>
                <w:sz w:val="20"/>
              </w:rPr>
              <w:instrText>PAGE</w:instrText>
            </w:r>
            <w:r w:rsidRPr="002C4727">
              <w:rPr>
                <w:rFonts w:ascii="Calibri" w:hAnsi="Calibri" w:cs="Calibri"/>
                <w:b/>
                <w:bCs/>
                <w:sz w:val="20"/>
              </w:rPr>
              <w:fldChar w:fldCharType="separate"/>
            </w:r>
            <w:r>
              <w:rPr>
                <w:rFonts w:ascii="Calibri" w:hAnsi="Calibri" w:cs="Calibri"/>
                <w:b/>
                <w:bCs/>
                <w:noProof/>
                <w:sz w:val="20"/>
              </w:rPr>
              <w:t>7</w:t>
            </w:r>
            <w:r w:rsidRPr="002C4727">
              <w:rPr>
                <w:rFonts w:ascii="Calibri" w:hAnsi="Calibri" w:cs="Calibri"/>
                <w:b/>
                <w:bCs/>
                <w:sz w:val="20"/>
              </w:rPr>
              <w:fldChar w:fldCharType="end"/>
            </w:r>
            <w:r w:rsidRPr="002C4727">
              <w:rPr>
                <w:rFonts w:ascii="Calibri" w:hAnsi="Calibri" w:cs="Calibri"/>
                <w:sz w:val="20"/>
              </w:rPr>
              <w:t xml:space="preserve"> de </w:t>
            </w:r>
            <w:r w:rsidRPr="002C4727">
              <w:rPr>
                <w:rFonts w:ascii="Calibri" w:hAnsi="Calibri" w:cs="Calibri"/>
                <w:b/>
                <w:bCs/>
                <w:sz w:val="20"/>
              </w:rPr>
              <w:fldChar w:fldCharType="begin"/>
            </w:r>
            <w:r w:rsidRPr="002C4727">
              <w:rPr>
                <w:rFonts w:ascii="Calibri" w:hAnsi="Calibri" w:cs="Calibri"/>
                <w:b/>
                <w:bCs/>
                <w:sz w:val="20"/>
              </w:rPr>
              <w:instrText>NUMPAGES</w:instrText>
            </w:r>
            <w:r w:rsidRPr="002C4727">
              <w:rPr>
                <w:rFonts w:ascii="Calibri" w:hAnsi="Calibri" w:cs="Calibri"/>
                <w:b/>
                <w:bCs/>
                <w:sz w:val="20"/>
              </w:rPr>
              <w:fldChar w:fldCharType="separate"/>
            </w:r>
            <w:r>
              <w:rPr>
                <w:rFonts w:ascii="Calibri" w:hAnsi="Calibri" w:cs="Calibri"/>
                <w:b/>
                <w:bCs/>
                <w:noProof/>
                <w:sz w:val="20"/>
              </w:rPr>
              <w:t>26</w:t>
            </w:r>
            <w:r w:rsidRPr="002C4727">
              <w:rPr>
                <w:rFonts w:ascii="Calibri" w:hAnsi="Calibri" w:cs="Calibri"/>
                <w:b/>
                <w:bCs/>
                <w:sz w:val="20"/>
              </w:rPr>
              <w:fldChar w:fldCharType="end"/>
            </w:r>
          </w:p>
        </w:sdtContent>
      </w:sdt>
    </w:sdtContent>
  </w:sdt>
  <w:p w14:paraId="77D5B120" w14:textId="77777777" w:rsidR="006D1DD1" w:rsidRDefault="006D1D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E7318" w14:textId="77777777" w:rsidR="006D1DD1" w:rsidRDefault="006D1DD1" w:rsidP="0057548A">
      <w:r>
        <w:separator/>
      </w:r>
    </w:p>
  </w:footnote>
  <w:footnote w:type="continuationSeparator" w:id="0">
    <w:p w14:paraId="7E9E0423" w14:textId="77777777" w:rsidR="006D1DD1" w:rsidRDefault="006D1DD1" w:rsidP="0057548A">
      <w:r>
        <w:continuationSeparator/>
      </w:r>
    </w:p>
  </w:footnote>
  <w:footnote w:id="1">
    <w:p w14:paraId="24D0059D" w14:textId="7B3ED9DD" w:rsidR="006D1DD1" w:rsidRPr="00EC31F3" w:rsidRDefault="006D1DD1" w:rsidP="008E7FFD">
      <w:pPr>
        <w:pStyle w:val="Textonotapie"/>
      </w:pPr>
      <w:r w:rsidRPr="00BB0C15">
        <w:rPr>
          <w:rStyle w:val="Refdenotaalpie"/>
        </w:rPr>
        <w:footnoteRef/>
      </w:r>
      <w:r w:rsidRPr="00BB0C15">
        <w:t xml:space="preserve"> </w:t>
      </w:r>
      <w:r w:rsidRPr="00EC31F3">
        <w:rPr>
          <w:rFonts w:asciiTheme="minorHAnsi" w:hAnsiTheme="minorHAnsi"/>
          <w:sz w:val="18"/>
          <w:szCs w:val="18"/>
        </w:rPr>
        <w:t>Conforme a lo previsto en la cláusula 39.1 del PCAP y siendo el objeto del contrato basado un número indeterminado de litros de combustible a suministrar durante un periodo de tiempo determinado, no forma parte de dicho objeto la determinación concreta de qué vehículos pueden repostar con cargo al mismo, pudiendo hacerlo cualquiera que se encuentre adscrito al órgano vinculado correspondiente, durante su periodo de vigencia. Y ello sin perjuicio de la necesaria comunicación a la empresa adjudicataria de cuales son dichos vehículos a efectos de que ésta pueda proporcionar las correspondientes tarjetas de soporte magnético.</w:t>
      </w:r>
    </w:p>
  </w:footnote>
  <w:footnote w:id="2">
    <w:p w14:paraId="5B741F71" w14:textId="79577306" w:rsidR="006D1DD1" w:rsidRPr="003A6C41" w:rsidRDefault="006D1DD1" w:rsidP="008E7FFD">
      <w:pPr>
        <w:pStyle w:val="Textonotapie"/>
        <w:rPr>
          <w:rFonts w:asciiTheme="minorHAnsi" w:hAnsiTheme="minorHAnsi" w:cstheme="minorHAnsi"/>
          <w:sz w:val="18"/>
          <w:szCs w:val="18"/>
        </w:rPr>
      </w:pPr>
      <w:r w:rsidRPr="003A6C41">
        <w:rPr>
          <w:rFonts w:asciiTheme="minorHAnsi" w:hAnsiTheme="minorHAnsi" w:cstheme="minorHAnsi"/>
          <w:b/>
          <w:sz w:val="18"/>
          <w:szCs w:val="18"/>
        </w:rPr>
        <w:footnoteRef/>
      </w:r>
      <w:r w:rsidRPr="003A6C41">
        <w:rPr>
          <w:rFonts w:asciiTheme="minorHAnsi" w:hAnsiTheme="minorHAnsi" w:cstheme="minorHAnsi"/>
          <w:b/>
          <w:sz w:val="18"/>
          <w:szCs w:val="18"/>
        </w:rPr>
        <w:t xml:space="preserve"> </w:t>
      </w:r>
      <w:r w:rsidRPr="003A6C41">
        <w:rPr>
          <w:rFonts w:asciiTheme="minorHAnsi" w:hAnsiTheme="minorHAnsi" w:cstheme="minorHAnsi"/>
          <w:sz w:val="18"/>
          <w:szCs w:val="18"/>
        </w:rPr>
        <w:t>Para su cálculo deberán tenerse en cuenta</w:t>
      </w:r>
      <w:r>
        <w:rPr>
          <w:rFonts w:asciiTheme="minorHAnsi" w:hAnsiTheme="minorHAnsi" w:cstheme="minorHAnsi"/>
          <w:sz w:val="18"/>
          <w:szCs w:val="18"/>
        </w:rPr>
        <w:t>, en su caso,</w:t>
      </w:r>
      <w:r w:rsidRPr="003A6C41">
        <w:rPr>
          <w:rFonts w:asciiTheme="minorHAnsi" w:hAnsiTheme="minorHAnsi" w:cstheme="minorHAnsi"/>
          <w:sz w:val="18"/>
          <w:szCs w:val="18"/>
        </w:rPr>
        <w:t xml:space="preserve"> las posibles prórrogas</w:t>
      </w:r>
      <w:r>
        <w:rPr>
          <w:rFonts w:asciiTheme="minorHAnsi" w:hAnsiTheme="minorHAnsi" w:cstheme="minorHAnsi"/>
          <w:sz w:val="18"/>
          <w:szCs w:val="18"/>
        </w:rPr>
        <w:t xml:space="preserve"> </w:t>
      </w:r>
      <w:r w:rsidRPr="003A6C41">
        <w:rPr>
          <w:rFonts w:asciiTheme="minorHAnsi" w:hAnsiTheme="minorHAnsi" w:cstheme="minorHAnsi"/>
          <w:sz w:val="18"/>
          <w:szCs w:val="18"/>
        </w:rPr>
        <w:t>y modificados</w:t>
      </w:r>
      <w:r>
        <w:rPr>
          <w:rFonts w:asciiTheme="minorHAnsi" w:hAnsiTheme="minorHAnsi" w:cstheme="minorHAnsi"/>
          <w:sz w:val="18"/>
          <w:szCs w:val="18"/>
        </w:rPr>
        <w:t xml:space="preserve"> </w:t>
      </w:r>
      <w:r w:rsidRPr="003A6C41">
        <w:rPr>
          <w:rFonts w:asciiTheme="minorHAnsi" w:hAnsiTheme="minorHAnsi" w:cstheme="minorHAnsi"/>
          <w:sz w:val="18"/>
          <w:szCs w:val="18"/>
        </w:rPr>
        <w:t>del contrato basado</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8B6" w14:textId="77777777" w:rsidR="006D1DD1" w:rsidRDefault="006D1DD1">
    <w:pPr>
      <w:pStyle w:val="Encabezado"/>
    </w:pPr>
    <w:r>
      <w:rPr>
        <w:noProof/>
      </w:rPr>
      <w:drawing>
        <wp:anchor distT="0" distB="0" distL="114300" distR="114300" simplePos="0" relativeHeight="251660288" behindDoc="0" locked="0" layoutInCell="1" allowOverlap="1" wp14:anchorId="2E3E758B" wp14:editId="2D301F74">
          <wp:simplePos x="0" y="0"/>
          <wp:positionH relativeFrom="column">
            <wp:posOffset>4958715</wp:posOffset>
          </wp:positionH>
          <wp:positionV relativeFrom="paragraph">
            <wp:posOffset>-344805</wp:posOffset>
          </wp:positionV>
          <wp:extent cx="1176630" cy="96934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stretch>
                    <a:fillRect/>
                  </a:stretch>
                </pic:blipFill>
                <pic:spPr>
                  <a:xfrm>
                    <a:off x="0" y="0"/>
                    <a:ext cx="1176630" cy="969348"/>
                  </a:xfrm>
                  <a:prstGeom prst="rect">
                    <a:avLst/>
                  </a:prstGeom>
                </pic:spPr>
              </pic:pic>
            </a:graphicData>
          </a:graphic>
        </wp:anchor>
      </w:drawing>
    </w:r>
    <w:r>
      <w:rPr>
        <w:noProof/>
      </w:rPr>
      <w:drawing>
        <wp:anchor distT="0" distB="0" distL="114300" distR="114300" simplePos="0" relativeHeight="251658240" behindDoc="1" locked="0" layoutInCell="1" allowOverlap="1" wp14:anchorId="2A336355" wp14:editId="10768494">
          <wp:simplePos x="0" y="0"/>
          <wp:positionH relativeFrom="page">
            <wp:posOffset>0</wp:posOffset>
          </wp:positionH>
          <wp:positionV relativeFrom="page">
            <wp:posOffset>0</wp:posOffset>
          </wp:positionV>
          <wp:extent cx="7560000" cy="10695600"/>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atación centralizad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CB"/>
    <w:multiLevelType w:val="hybridMultilevel"/>
    <w:tmpl w:val="484AB2CC"/>
    <w:lvl w:ilvl="0" w:tplc="3306EE84">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39242C"/>
    <w:multiLevelType w:val="hybridMultilevel"/>
    <w:tmpl w:val="B078989A"/>
    <w:lvl w:ilvl="0" w:tplc="064012D0">
      <w:numFmt w:val="bullet"/>
      <w:lvlText w:val="-"/>
      <w:lvlJc w:val="left"/>
      <w:pPr>
        <w:ind w:left="2154" w:hanging="360"/>
      </w:pPr>
      <w:rPr>
        <w:rFonts w:ascii="Arial" w:eastAsia="Times New Roman" w:hAnsi="Arial" w:cs="Arial" w:hint="default"/>
      </w:rPr>
    </w:lvl>
    <w:lvl w:ilvl="1" w:tplc="0C0A0003" w:tentative="1">
      <w:start w:val="1"/>
      <w:numFmt w:val="bullet"/>
      <w:lvlText w:val="o"/>
      <w:lvlJc w:val="left"/>
      <w:pPr>
        <w:ind w:left="2874" w:hanging="360"/>
      </w:pPr>
      <w:rPr>
        <w:rFonts w:ascii="Courier New" w:hAnsi="Courier New" w:cs="Courier New" w:hint="default"/>
      </w:rPr>
    </w:lvl>
    <w:lvl w:ilvl="2" w:tplc="0C0A0005" w:tentative="1">
      <w:start w:val="1"/>
      <w:numFmt w:val="bullet"/>
      <w:lvlText w:val=""/>
      <w:lvlJc w:val="left"/>
      <w:pPr>
        <w:ind w:left="3594" w:hanging="360"/>
      </w:pPr>
      <w:rPr>
        <w:rFonts w:ascii="Wingdings" w:hAnsi="Wingdings" w:hint="default"/>
      </w:rPr>
    </w:lvl>
    <w:lvl w:ilvl="3" w:tplc="0C0A0001" w:tentative="1">
      <w:start w:val="1"/>
      <w:numFmt w:val="bullet"/>
      <w:lvlText w:val=""/>
      <w:lvlJc w:val="left"/>
      <w:pPr>
        <w:ind w:left="4314" w:hanging="360"/>
      </w:pPr>
      <w:rPr>
        <w:rFonts w:ascii="Symbol" w:hAnsi="Symbol" w:hint="default"/>
      </w:rPr>
    </w:lvl>
    <w:lvl w:ilvl="4" w:tplc="0C0A0003" w:tentative="1">
      <w:start w:val="1"/>
      <w:numFmt w:val="bullet"/>
      <w:lvlText w:val="o"/>
      <w:lvlJc w:val="left"/>
      <w:pPr>
        <w:ind w:left="5034" w:hanging="360"/>
      </w:pPr>
      <w:rPr>
        <w:rFonts w:ascii="Courier New" w:hAnsi="Courier New" w:cs="Courier New" w:hint="default"/>
      </w:rPr>
    </w:lvl>
    <w:lvl w:ilvl="5" w:tplc="0C0A0005" w:tentative="1">
      <w:start w:val="1"/>
      <w:numFmt w:val="bullet"/>
      <w:lvlText w:val=""/>
      <w:lvlJc w:val="left"/>
      <w:pPr>
        <w:ind w:left="5754" w:hanging="360"/>
      </w:pPr>
      <w:rPr>
        <w:rFonts w:ascii="Wingdings" w:hAnsi="Wingdings" w:hint="default"/>
      </w:rPr>
    </w:lvl>
    <w:lvl w:ilvl="6" w:tplc="0C0A0001" w:tentative="1">
      <w:start w:val="1"/>
      <w:numFmt w:val="bullet"/>
      <w:lvlText w:val=""/>
      <w:lvlJc w:val="left"/>
      <w:pPr>
        <w:ind w:left="6474" w:hanging="360"/>
      </w:pPr>
      <w:rPr>
        <w:rFonts w:ascii="Symbol" w:hAnsi="Symbol" w:hint="default"/>
      </w:rPr>
    </w:lvl>
    <w:lvl w:ilvl="7" w:tplc="0C0A0003" w:tentative="1">
      <w:start w:val="1"/>
      <w:numFmt w:val="bullet"/>
      <w:lvlText w:val="o"/>
      <w:lvlJc w:val="left"/>
      <w:pPr>
        <w:ind w:left="7194" w:hanging="360"/>
      </w:pPr>
      <w:rPr>
        <w:rFonts w:ascii="Courier New" w:hAnsi="Courier New" w:cs="Courier New" w:hint="default"/>
      </w:rPr>
    </w:lvl>
    <w:lvl w:ilvl="8" w:tplc="0C0A0005" w:tentative="1">
      <w:start w:val="1"/>
      <w:numFmt w:val="bullet"/>
      <w:lvlText w:val=""/>
      <w:lvlJc w:val="left"/>
      <w:pPr>
        <w:ind w:left="7914" w:hanging="360"/>
      </w:pPr>
      <w:rPr>
        <w:rFonts w:ascii="Wingdings" w:hAnsi="Wingdings" w:hint="default"/>
      </w:rPr>
    </w:lvl>
  </w:abstractNum>
  <w:abstractNum w:abstractNumId="2" w15:restartNumberingAfterBreak="0">
    <w:nsid w:val="01862A53"/>
    <w:multiLevelType w:val="hybridMultilevel"/>
    <w:tmpl w:val="DF9299F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3D201B"/>
    <w:multiLevelType w:val="hybridMultilevel"/>
    <w:tmpl w:val="CAC47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585B05"/>
    <w:multiLevelType w:val="hybridMultilevel"/>
    <w:tmpl w:val="B3B4751C"/>
    <w:lvl w:ilvl="0" w:tplc="3306EE84">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77018B"/>
    <w:multiLevelType w:val="hybridMultilevel"/>
    <w:tmpl w:val="40C4EDA4"/>
    <w:lvl w:ilvl="0" w:tplc="3306EE84">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6104E9"/>
    <w:multiLevelType w:val="hybridMultilevel"/>
    <w:tmpl w:val="287CA234"/>
    <w:lvl w:ilvl="0" w:tplc="CF7ED4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5B3AA1"/>
    <w:multiLevelType w:val="hybridMultilevel"/>
    <w:tmpl w:val="F9967820"/>
    <w:lvl w:ilvl="0" w:tplc="CF7ED4AA">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start w:val="1"/>
      <w:numFmt w:val="bullet"/>
      <w:lvlText w:val=""/>
      <w:lvlJc w:val="left"/>
      <w:pPr>
        <w:tabs>
          <w:tab w:val="num" w:pos="2700"/>
        </w:tabs>
        <w:ind w:left="2700" w:hanging="360"/>
      </w:pPr>
      <w:rPr>
        <w:rFonts w:ascii="Symbol" w:hAnsi="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hint="default"/>
      </w:rPr>
    </w:lvl>
    <w:lvl w:ilvl="6" w:tplc="0C0A0001">
      <w:start w:val="1"/>
      <w:numFmt w:val="bullet"/>
      <w:lvlText w:val=""/>
      <w:lvlJc w:val="left"/>
      <w:pPr>
        <w:tabs>
          <w:tab w:val="num" w:pos="4860"/>
        </w:tabs>
        <w:ind w:left="4860" w:hanging="360"/>
      </w:pPr>
      <w:rPr>
        <w:rFonts w:ascii="Symbol" w:hAnsi="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4455676"/>
    <w:multiLevelType w:val="hybridMultilevel"/>
    <w:tmpl w:val="7B8C439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16F30BE9"/>
    <w:multiLevelType w:val="hybridMultilevel"/>
    <w:tmpl w:val="D68C4C8C"/>
    <w:lvl w:ilvl="0" w:tplc="C08E8138">
      <w:start w:val="2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C47FAD"/>
    <w:multiLevelType w:val="hybridMultilevel"/>
    <w:tmpl w:val="484AB2CC"/>
    <w:lvl w:ilvl="0" w:tplc="3306EE84">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93005B"/>
    <w:multiLevelType w:val="hybridMultilevel"/>
    <w:tmpl w:val="60B8DE28"/>
    <w:lvl w:ilvl="0" w:tplc="905A3C2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113135"/>
    <w:multiLevelType w:val="hybridMultilevel"/>
    <w:tmpl w:val="FCE20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F542419"/>
    <w:multiLevelType w:val="hybridMultilevel"/>
    <w:tmpl w:val="297CCA34"/>
    <w:lvl w:ilvl="0" w:tplc="CF7ED4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F40835"/>
    <w:multiLevelType w:val="hybridMultilevel"/>
    <w:tmpl w:val="40C4EDA4"/>
    <w:lvl w:ilvl="0" w:tplc="3306EE84">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5F62C7"/>
    <w:multiLevelType w:val="hybridMultilevel"/>
    <w:tmpl w:val="5D8C5564"/>
    <w:lvl w:ilvl="0" w:tplc="064012D0">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0" w:hanging="360"/>
      </w:pPr>
      <w:rPr>
        <w:rFonts w:ascii="Symbol" w:hAnsi="Symbol" w:hint="default"/>
      </w:rPr>
    </w:lvl>
    <w:lvl w:ilvl="4" w:tplc="0C0A0003" w:tentative="1">
      <w:start w:val="1"/>
      <w:numFmt w:val="bullet"/>
      <w:lvlText w:val="o"/>
      <w:lvlJc w:val="left"/>
      <w:pPr>
        <w:ind w:left="720" w:hanging="360"/>
      </w:pPr>
      <w:rPr>
        <w:rFonts w:ascii="Courier New" w:hAnsi="Courier New" w:cs="Courier New" w:hint="default"/>
      </w:rPr>
    </w:lvl>
    <w:lvl w:ilvl="5" w:tplc="0C0A0005" w:tentative="1">
      <w:start w:val="1"/>
      <w:numFmt w:val="bullet"/>
      <w:lvlText w:val=""/>
      <w:lvlJc w:val="left"/>
      <w:pPr>
        <w:ind w:left="1440" w:hanging="360"/>
      </w:pPr>
      <w:rPr>
        <w:rFonts w:ascii="Wingdings" w:hAnsi="Wingdings" w:hint="default"/>
      </w:rPr>
    </w:lvl>
    <w:lvl w:ilvl="6" w:tplc="0C0A0001" w:tentative="1">
      <w:start w:val="1"/>
      <w:numFmt w:val="bullet"/>
      <w:lvlText w:val=""/>
      <w:lvlJc w:val="left"/>
      <w:pPr>
        <w:ind w:left="2160" w:hanging="360"/>
      </w:pPr>
      <w:rPr>
        <w:rFonts w:ascii="Symbol" w:hAnsi="Symbol" w:hint="default"/>
      </w:rPr>
    </w:lvl>
    <w:lvl w:ilvl="7" w:tplc="0C0A0003" w:tentative="1">
      <w:start w:val="1"/>
      <w:numFmt w:val="bullet"/>
      <w:lvlText w:val="o"/>
      <w:lvlJc w:val="left"/>
      <w:pPr>
        <w:ind w:left="2880" w:hanging="360"/>
      </w:pPr>
      <w:rPr>
        <w:rFonts w:ascii="Courier New" w:hAnsi="Courier New" w:cs="Courier New" w:hint="default"/>
      </w:rPr>
    </w:lvl>
    <w:lvl w:ilvl="8" w:tplc="0C0A0005" w:tentative="1">
      <w:start w:val="1"/>
      <w:numFmt w:val="bullet"/>
      <w:lvlText w:val=""/>
      <w:lvlJc w:val="left"/>
      <w:pPr>
        <w:ind w:left="3600" w:hanging="360"/>
      </w:pPr>
      <w:rPr>
        <w:rFonts w:ascii="Wingdings" w:hAnsi="Wingdings" w:hint="default"/>
      </w:rPr>
    </w:lvl>
  </w:abstractNum>
  <w:abstractNum w:abstractNumId="16" w15:restartNumberingAfterBreak="0">
    <w:nsid w:val="262D564C"/>
    <w:multiLevelType w:val="hybridMultilevel"/>
    <w:tmpl w:val="C6F6833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287140CD"/>
    <w:multiLevelType w:val="hybridMultilevel"/>
    <w:tmpl w:val="37AADA8E"/>
    <w:lvl w:ilvl="0" w:tplc="F89ADACA">
      <w:start w:val="1"/>
      <w:numFmt w:val="bullet"/>
      <w:lvlText w:val="-"/>
      <w:lvlJc w:val="left"/>
      <w:pPr>
        <w:ind w:left="2880" w:hanging="360"/>
      </w:pPr>
      <w:rPr>
        <w:rFonts w:ascii="Arial" w:eastAsia="Times New Roman" w:hAnsi="Arial" w:cs="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8" w15:restartNumberingAfterBreak="0">
    <w:nsid w:val="2A931295"/>
    <w:multiLevelType w:val="hybridMultilevel"/>
    <w:tmpl w:val="3CBC6A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53609"/>
    <w:multiLevelType w:val="hybridMultilevel"/>
    <w:tmpl w:val="B358BFB8"/>
    <w:lvl w:ilvl="0" w:tplc="0C0A000B">
      <w:start w:val="1"/>
      <w:numFmt w:val="bullet"/>
      <w:lvlText w:val=""/>
      <w:lvlJc w:val="left"/>
      <w:pPr>
        <w:ind w:left="1440" w:hanging="360"/>
      </w:pPr>
      <w:rPr>
        <w:rFonts w:ascii="Wingdings" w:hAnsi="Wingdings" w:hint="default"/>
      </w:rPr>
    </w:lvl>
    <w:lvl w:ilvl="1" w:tplc="9C0E5448">
      <w:numFmt w:val="bullet"/>
      <w:lvlText w:val="-"/>
      <w:lvlJc w:val="left"/>
      <w:pPr>
        <w:ind w:left="2160" w:hanging="360"/>
      </w:pPr>
      <w:rPr>
        <w:rFonts w:ascii="Calibri" w:eastAsia="Times New Roman" w:hAnsi="Calibri" w:cs="Times New Roman"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3661703"/>
    <w:multiLevelType w:val="hybridMultilevel"/>
    <w:tmpl w:val="E24C04D4"/>
    <w:lvl w:ilvl="0" w:tplc="0C0A0001">
      <w:start w:val="1"/>
      <w:numFmt w:val="bullet"/>
      <w:lvlText w:val=""/>
      <w:lvlJc w:val="left"/>
      <w:pPr>
        <w:tabs>
          <w:tab w:val="num" w:pos="720"/>
        </w:tabs>
        <w:ind w:left="720" w:hanging="360"/>
      </w:pPr>
      <w:rPr>
        <w:rFonts w:ascii="Symbol" w:hAnsi="Symbol" w:hint="default"/>
        <w:b w:val="0"/>
      </w:rPr>
    </w:lvl>
    <w:lvl w:ilvl="1" w:tplc="56509648">
      <w:start w:val="1"/>
      <w:numFmt w:val="lowerLetter"/>
      <w:lvlText w:val="%2)"/>
      <w:lvlJc w:val="left"/>
      <w:pPr>
        <w:tabs>
          <w:tab w:val="num" w:pos="1440"/>
        </w:tabs>
        <w:ind w:left="1440" w:hanging="360"/>
      </w:pPr>
      <w:rPr>
        <w:rFonts w:cs="Times New Roman" w:hint="default"/>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C83584"/>
    <w:multiLevelType w:val="hybridMultilevel"/>
    <w:tmpl w:val="9B3CE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C55E8C"/>
    <w:multiLevelType w:val="hybridMultilevel"/>
    <w:tmpl w:val="D7545536"/>
    <w:lvl w:ilvl="0" w:tplc="0C0A000D">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3" w15:restartNumberingAfterBreak="0">
    <w:nsid w:val="394660B4"/>
    <w:multiLevelType w:val="hybridMultilevel"/>
    <w:tmpl w:val="B2644ECC"/>
    <w:lvl w:ilvl="0" w:tplc="CF7ED4A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15:restartNumberingAfterBreak="0">
    <w:nsid w:val="3A1B50A1"/>
    <w:multiLevelType w:val="hybridMultilevel"/>
    <w:tmpl w:val="76BEB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C5B28F0"/>
    <w:multiLevelType w:val="hybridMultilevel"/>
    <w:tmpl w:val="9E02479E"/>
    <w:lvl w:ilvl="0" w:tplc="CF7ED4AA">
      <w:start w:val="1"/>
      <w:numFmt w:val="bullet"/>
      <w:lvlText w:val=""/>
      <w:lvlJc w:val="left"/>
      <w:pPr>
        <w:ind w:left="720" w:hanging="360"/>
      </w:pPr>
      <w:rPr>
        <w:rFonts w:ascii="Symbol" w:hAnsi="Symbol" w:hint="default"/>
      </w:rPr>
    </w:lvl>
    <w:lvl w:ilvl="1" w:tplc="CF7ED4AA">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E23C8E"/>
    <w:multiLevelType w:val="hybridMultilevel"/>
    <w:tmpl w:val="8A066C9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7" w15:restartNumberingAfterBreak="0">
    <w:nsid w:val="3DFB0AFF"/>
    <w:multiLevelType w:val="hybridMultilevel"/>
    <w:tmpl w:val="7F3A668E"/>
    <w:lvl w:ilvl="0" w:tplc="C3DA3B14">
      <w:start w:val="1"/>
      <w:numFmt w:val="lowerLetter"/>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F706D1A"/>
    <w:multiLevelType w:val="multilevel"/>
    <w:tmpl w:val="BD04F43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424D5034"/>
    <w:multiLevelType w:val="hybridMultilevel"/>
    <w:tmpl w:val="587C07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104D61"/>
    <w:multiLevelType w:val="hybridMultilevel"/>
    <w:tmpl w:val="79B8F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5CC7017"/>
    <w:multiLevelType w:val="hybridMultilevel"/>
    <w:tmpl w:val="4640952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47B40C21"/>
    <w:multiLevelType w:val="multilevel"/>
    <w:tmpl w:val="DCC05DEE"/>
    <w:lvl w:ilvl="0">
      <w:start w:val="1"/>
      <w:numFmt w:val="decimal"/>
      <w:lvlText w:val="%1."/>
      <w:lvlJc w:val="left"/>
      <w:pPr>
        <w:ind w:left="720" w:hanging="360"/>
      </w:pPr>
      <w:rPr>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3" w15:restartNumberingAfterBreak="0">
    <w:nsid w:val="4A7A679D"/>
    <w:multiLevelType w:val="hybridMultilevel"/>
    <w:tmpl w:val="5B44D1B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24D27C7"/>
    <w:multiLevelType w:val="hybridMultilevel"/>
    <w:tmpl w:val="84760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2A01E06"/>
    <w:multiLevelType w:val="hybridMultilevel"/>
    <w:tmpl w:val="F9C2551A"/>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start w:val="1"/>
      <w:numFmt w:val="bullet"/>
      <w:lvlText w:val=""/>
      <w:lvlJc w:val="left"/>
      <w:pPr>
        <w:tabs>
          <w:tab w:val="num" w:pos="2700"/>
        </w:tabs>
        <w:ind w:left="2700" w:hanging="360"/>
      </w:pPr>
      <w:rPr>
        <w:rFonts w:ascii="Symbol" w:hAnsi="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hint="default"/>
      </w:rPr>
    </w:lvl>
    <w:lvl w:ilvl="6" w:tplc="0C0A0001">
      <w:start w:val="1"/>
      <w:numFmt w:val="bullet"/>
      <w:lvlText w:val=""/>
      <w:lvlJc w:val="left"/>
      <w:pPr>
        <w:tabs>
          <w:tab w:val="num" w:pos="4860"/>
        </w:tabs>
        <w:ind w:left="4860" w:hanging="360"/>
      </w:pPr>
      <w:rPr>
        <w:rFonts w:ascii="Symbol" w:hAnsi="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53CE4646"/>
    <w:multiLevelType w:val="hybridMultilevel"/>
    <w:tmpl w:val="7D5EFEBC"/>
    <w:lvl w:ilvl="0" w:tplc="064012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70F274B"/>
    <w:multiLevelType w:val="hybridMultilevel"/>
    <w:tmpl w:val="4FF4CC3A"/>
    <w:lvl w:ilvl="0" w:tplc="CF7ED4A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8" w15:restartNumberingAfterBreak="0">
    <w:nsid w:val="597D6A26"/>
    <w:multiLevelType w:val="hybridMultilevel"/>
    <w:tmpl w:val="1F44E6F8"/>
    <w:lvl w:ilvl="0" w:tplc="0C0A0011">
      <w:start w:val="1"/>
      <w:numFmt w:val="decimal"/>
      <w:lvlText w:val="%1)"/>
      <w:lvlJc w:val="left"/>
      <w:pPr>
        <w:ind w:left="1572" w:hanging="360"/>
      </w:pPr>
      <w:rPr>
        <w:rFonts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39" w15:restartNumberingAfterBreak="0">
    <w:nsid w:val="59ED2CCC"/>
    <w:multiLevelType w:val="hybridMultilevel"/>
    <w:tmpl w:val="90BAD4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4652EE"/>
    <w:multiLevelType w:val="hybridMultilevel"/>
    <w:tmpl w:val="B3B4751C"/>
    <w:lvl w:ilvl="0" w:tplc="3306EE84">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F56363F"/>
    <w:multiLevelType w:val="hybridMultilevel"/>
    <w:tmpl w:val="9A52D66E"/>
    <w:lvl w:ilvl="0" w:tplc="CF7ED4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1833F2"/>
    <w:multiLevelType w:val="hybridMultilevel"/>
    <w:tmpl w:val="F6CA3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CC213BC"/>
    <w:multiLevelType w:val="hybridMultilevel"/>
    <w:tmpl w:val="9B742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FB12C07"/>
    <w:multiLevelType w:val="hybridMultilevel"/>
    <w:tmpl w:val="9ADA2934"/>
    <w:lvl w:ilvl="0" w:tplc="CF7ED4AA">
      <w:start w:val="1"/>
      <w:numFmt w:val="bullet"/>
      <w:lvlText w:val=""/>
      <w:lvlJc w:val="left"/>
      <w:pPr>
        <w:ind w:left="2208" w:hanging="360"/>
      </w:pPr>
      <w:rPr>
        <w:rFonts w:ascii="Symbol" w:hAnsi="Symbol" w:hint="default"/>
      </w:rPr>
    </w:lvl>
    <w:lvl w:ilvl="1" w:tplc="0C0A0003" w:tentative="1">
      <w:start w:val="1"/>
      <w:numFmt w:val="bullet"/>
      <w:lvlText w:val="o"/>
      <w:lvlJc w:val="left"/>
      <w:pPr>
        <w:ind w:left="2928" w:hanging="360"/>
      </w:pPr>
      <w:rPr>
        <w:rFonts w:ascii="Courier New" w:hAnsi="Courier New" w:cs="Courier New" w:hint="default"/>
      </w:rPr>
    </w:lvl>
    <w:lvl w:ilvl="2" w:tplc="0C0A0005" w:tentative="1">
      <w:start w:val="1"/>
      <w:numFmt w:val="bullet"/>
      <w:lvlText w:val=""/>
      <w:lvlJc w:val="left"/>
      <w:pPr>
        <w:ind w:left="3648" w:hanging="360"/>
      </w:pPr>
      <w:rPr>
        <w:rFonts w:ascii="Wingdings" w:hAnsi="Wingdings" w:hint="default"/>
      </w:rPr>
    </w:lvl>
    <w:lvl w:ilvl="3" w:tplc="0C0A0001" w:tentative="1">
      <w:start w:val="1"/>
      <w:numFmt w:val="bullet"/>
      <w:lvlText w:val=""/>
      <w:lvlJc w:val="left"/>
      <w:pPr>
        <w:ind w:left="4368" w:hanging="360"/>
      </w:pPr>
      <w:rPr>
        <w:rFonts w:ascii="Symbol" w:hAnsi="Symbol" w:hint="default"/>
      </w:rPr>
    </w:lvl>
    <w:lvl w:ilvl="4" w:tplc="0C0A0003" w:tentative="1">
      <w:start w:val="1"/>
      <w:numFmt w:val="bullet"/>
      <w:lvlText w:val="o"/>
      <w:lvlJc w:val="left"/>
      <w:pPr>
        <w:ind w:left="5088" w:hanging="360"/>
      </w:pPr>
      <w:rPr>
        <w:rFonts w:ascii="Courier New" w:hAnsi="Courier New" w:cs="Courier New" w:hint="default"/>
      </w:rPr>
    </w:lvl>
    <w:lvl w:ilvl="5" w:tplc="0C0A0005" w:tentative="1">
      <w:start w:val="1"/>
      <w:numFmt w:val="bullet"/>
      <w:lvlText w:val=""/>
      <w:lvlJc w:val="left"/>
      <w:pPr>
        <w:ind w:left="5808" w:hanging="360"/>
      </w:pPr>
      <w:rPr>
        <w:rFonts w:ascii="Wingdings" w:hAnsi="Wingdings" w:hint="default"/>
      </w:rPr>
    </w:lvl>
    <w:lvl w:ilvl="6" w:tplc="0C0A0001" w:tentative="1">
      <w:start w:val="1"/>
      <w:numFmt w:val="bullet"/>
      <w:lvlText w:val=""/>
      <w:lvlJc w:val="left"/>
      <w:pPr>
        <w:ind w:left="6528" w:hanging="360"/>
      </w:pPr>
      <w:rPr>
        <w:rFonts w:ascii="Symbol" w:hAnsi="Symbol" w:hint="default"/>
      </w:rPr>
    </w:lvl>
    <w:lvl w:ilvl="7" w:tplc="0C0A0003" w:tentative="1">
      <w:start w:val="1"/>
      <w:numFmt w:val="bullet"/>
      <w:lvlText w:val="o"/>
      <w:lvlJc w:val="left"/>
      <w:pPr>
        <w:ind w:left="7248" w:hanging="360"/>
      </w:pPr>
      <w:rPr>
        <w:rFonts w:ascii="Courier New" w:hAnsi="Courier New" w:cs="Courier New" w:hint="default"/>
      </w:rPr>
    </w:lvl>
    <w:lvl w:ilvl="8" w:tplc="0C0A0005" w:tentative="1">
      <w:start w:val="1"/>
      <w:numFmt w:val="bullet"/>
      <w:lvlText w:val=""/>
      <w:lvlJc w:val="left"/>
      <w:pPr>
        <w:ind w:left="7968" w:hanging="360"/>
      </w:pPr>
      <w:rPr>
        <w:rFonts w:ascii="Wingdings" w:hAnsi="Wingdings" w:hint="default"/>
      </w:rPr>
    </w:lvl>
  </w:abstractNum>
  <w:abstractNum w:abstractNumId="45" w15:restartNumberingAfterBreak="0">
    <w:nsid w:val="74E13250"/>
    <w:multiLevelType w:val="hybridMultilevel"/>
    <w:tmpl w:val="A8069E58"/>
    <w:lvl w:ilvl="0" w:tplc="CF7ED4AA">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6" w15:restartNumberingAfterBreak="0">
    <w:nsid w:val="759523AC"/>
    <w:multiLevelType w:val="hybridMultilevel"/>
    <w:tmpl w:val="A282BF1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7" w15:restartNumberingAfterBreak="0">
    <w:nsid w:val="75D53E92"/>
    <w:multiLevelType w:val="hybridMultilevel"/>
    <w:tmpl w:val="FC584F0C"/>
    <w:lvl w:ilvl="0" w:tplc="3306EE84">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E7E6F59"/>
    <w:multiLevelType w:val="hybridMultilevel"/>
    <w:tmpl w:val="06902968"/>
    <w:lvl w:ilvl="0" w:tplc="CF7ED4AA">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20"/>
  </w:num>
  <w:num w:numId="2">
    <w:abstractNumId w:val="30"/>
  </w:num>
  <w:num w:numId="3">
    <w:abstractNumId w:val="31"/>
  </w:num>
  <w:num w:numId="4">
    <w:abstractNumId w:val="26"/>
  </w:num>
  <w:num w:numId="5">
    <w:abstractNumId w:val="24"/>
  </w:num>
  <w:num w:numId="6">
    <w:abstractNumId w:val="0"/>
  </w:num>
  <w:num w:numId="7">
    <w:abstractNumId w:val="47"/>
  </w:num>
  <w:num w:numId="8">
    <w:abstractNumId w:val="40"/>
  </w:num>
  <w:num w:numId="9">
    <w:abstractNumId w:val="10"/>
  </w:num>
  <w:num w:numId="10">
    <w:abstractNumId w:val="5"/>
  </w:num>
  <w:num w:numId="11">
    <w:abstractNumId w:val="4"/>
  </w:num>
  <w:num w:numId="12">
    <w:abstractNumId w:val="14"/>
  </w:num>
  <w:num w:numId="13">
    <w:abstractNumId w:val="17"/>
  </w:num>
  <w:num w:numId="14">
    <w:abstractNumId w:val="21"/>
  </w:num>
  <w:num w:numId="15">
    <w:abstractNumId w:val="38"/>
  </w:num>
  <w:num w:numId="16">
    <w:abstractNumId w:val="1"/>
  </w:num>
  <w:num w:numId="17">
    <w:abstractNumId w:val="32"/>
  </w:num>
  <w:num w:numId="18">
    <w:abstractNumId w:val="3"/>
  </w:num>
  <w:num w:numId="19">
    <w:abstractNumId w:val="29"/>
  </w:num>
  <w:num w:numId="20">
    <w:abstractNumId w:val="45"/>
  </w:num>
  <w:num w:numId="21">
    <w:abstractNumId w:val="2"/>
  </w:num>
  <w:num w:numId="22">
    <w:abstractNumId w:val="46"/>
  </w:num>
  <w:num w:numId="23">
    <w:abstractNumId w:val="35"/>
  </w:num>
  <w:num w:numId="24">
    <w:abstractNumId w:val="39"/>
  </w:num>
  <w:num w:numId="25">
    <w:abstractNumId w:val="18"/>
  </w:num>
  <w:num w:numId="26">
    <w:abstractNumId w:val="8"/>
  </w:num>
  <w:num w:numId="27">
    <w:abstractNumId w:val="12"/>
  </w:num>
  <w:num w:numId="28">
    <w:abstractNumId w:val="42"/>
  </w:num>
  <w:num w:numId="29">
    <w:abstractNumId w:val="28"/>
  </w:num>
  <w:num w:numId="30">
    <w:abstractNumId w:val="13"/>
  </w:num>
  <w:num w:numId="31">
    <w:abstractNumId w:val="7"/>
  </w:num>
  <w:num w:numId="32">
    <w:abstractNumId w:val="41"/>
  </w:num>
  <w:num w:numId="33">
    <w:abstractNumId w:val="33"/>
  </w:num>
  <w:num w:numId="34">
    <w:abstractNumId w:val="43"/>
  </w:num>
  <w:num w:numId="35">
    <w:abstractNumId w:val="15"/>
  </w:num>
  <w:num w:numId="36">
    <w:abstractNumId w:val="27"/>
  </w:num>
  <w:num w:numId="37">
    <w:abstractNumId w:val="19"/>
  </w:num>
  <w:num w:numId="38">
    <w:abstractNumId w:val="34"/>
  </w:num>
  <w:num w:numId="39">
    <w:abstractNumId w:val="23"/>
  </w:num>
  <w:num w:numId="40">
    <w:abstractNumId w:val="37"/>
  </w:num>
  <w:num w:numId="41">
    <w:abstractNumId w:val="44"/>
  </w:num>
  <w:num w:numId="42">
    <w:abstractNumId w:val="22"/>
  </w:num>
  <w:num w:numId="43">
    <w:abstractNumId w:val="25"/>
  </w:num>
  <w:num w:numId="44">
    <w:abstractNumId w:val="36"/>
  </w:num>
  <w:num w:numId="45">
    <w:abstractNumId w:val="16"/>
  </w:num>
  <w:num w:numId="46">
    <w:abstractNumId w:val="48"/>
  </w:num>
  <w:num w:numId="47">
    <w:abstractNumId w:val="11"/>
  </w:num>
  <w:num w:numId="48">
    <w:abstractNumId w:val="9"/>
  </w:num>
  <w:num w:numId="4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C6"/>
    <w:rsid w:val="00004BD2"/>
    <w:rsid w:val="00017162"/>
    <w:rsid w:val="00033F3D"/>
    <w:rsid w:val="000379BB"/>
    <w:rsid w:val="00051CFA"/>
    <w:rsid w:val="0006246B"/>
    <w:rsid w:val="00071B4D"/>
    <w:rsid w:val="000722B1"/>
    <w:rsid w:val="00077857"/>
    <w:rsid w:val="00087FA3"/>
    <w:rsid w:val="00092562"/>
    <w:rsid w:val="00097C0B"/>
    <w:rsid w:val="000E3C62"/>
    <w:rsid w:val="000E66DF"/>
    <w:rsid w:val="0012274F"/>
    <w:rsid w:val="00135834"/>
    <w:rsid w:val="0014097C"/>
    <w:rsid w:val="00140CF1"/>
    <w:rsid w:val="00176039"/>
    <w:rsid w:val="001F7E5F"/>
    <w:rsid w:val="00261CE6"/>
    <w:rsid w:val="00290AC0"/>
    <w:rsid w:val="002A09C3"/>
    <w:rsid w:val="002B4A99"/>
    <w:rsid w:val="002C4566"/>
    <w:rsid w:val="002C4727"/>
    <w:rsid w:val="002D7F92"/>
    <w:rsid w:val="002E39D2"/>
    <w:rsid w:val="002F6829"/>
    <w:rsid w:val="003142ED"/>
    <w:rsid w:val="00334EFE"/>
    <w:rsid w:val="00340CE6"/>
    <w:rsid w:val="003415B7"/>
    <w:rsid w:val="003423E9"/>
    <w:rsid w:val="003503CC"/>
    <w:rsid w:val="00371FA0"/>
    <w:rsid w:val="00373CB5"/>
    <w:rsid w:val="0039389D"/>
    <w:rsid w:val="003A6C47"/>
    <w:rsid w:val="003D7F7E"/>
    <w:rsid w:val="003E613C"/>
    <w:rsid w:val="003F41FE"/>
    <w:rsid w:val="00411C35"/>
    <w:rsid w:val="0046325F"/>
    <w:rsid w:val="004943BF"/>
    <w:rsid w:val="004A15CD"/>
    <w:rsid w:val="004E06A9"/>
    <w:rsid w:val="00517EA4"/>
    <w:rsid w:val="00524DD7"/>
    <w:rsid w:val="00570688"/>
    <w:rsid w:val="0057548A"/>
    <w:rsid w:val="00583818"/>
    <w:rsid w:val="005C0E9F"/>
    <w:rsid w:val="005E12EE"/>
    <w:rsid w:val="005F3ABF"/>
    <w:rsid w:val="00607C87"/>
    <w:rsid w:val="006330E7"/>
    <w:rsid w:val="006478ED"/>
    <w:rsid w:val="00653CE0"/>
    <w:rsid w:val="0067301F"/>
    <w:rsid w:val="00684A3A"/>
    <w:rsid w:val="0069056E"/>
    <w:rsid w:val="00693C4D"/>
    <w:rsid w:val="006C3C2C"/>
    <w:rsid w:val="006D1DD1"/>
    <w:rsid w:val="007000E3"/>
    <w:rsid w:val="00706059"/>
    <w:rsid w:val="00707506"/>
    <w:rsid w:val="007270F0"/>
    <w:rsid w:val="007276EC"/>
    <w:rsid w:val="007476F0"/>
    <w:rsid w:val="007A5918"/>
    <w:rsid w:val="00821FC0"/>
    <w:rsid w:val="00824629"/>
    <w:rsid w:val="008661D3"/>
    <w:rsid w:val="0087448D"/>
    <w:rsid w:val="0087583F"/>
    <w:rsid w:val="00880DDA"/>
    <w:rsid w:val="00884218"/>
    <w:rsid w:val="00897919"/>
    <w:rsid w:val="008C47AD"/>
    <w:rsid w:val="008D1B9E"/>
    <w:rsid w:val="008E1961"/>
    <w:rsid w:val="008E7FFD"/>
    <w:rsid w:val="008F599D"/>
    <w:rsid w:val="00906E6A"/>
    <w:rsid w:val="00922246"/>
    <w:rsid w:val="00927E1B"/>
    <w:rsid w:val="00943BEC"/>
    <w:rsid w:val="00953664"/>
    <w:rsid w:val="00961F39"/>
    <w:rsid w:val="00965F65"/>
    <w:rsid w:val="00971AF9"/>
    <w:rsid w:val="009956C8"/>
    <w:rsid w:val="009B015E"/>
    <w:rsid w:val="009B70BA"/>
    <w:rsid w:val="009D314C"/>
    <w:rsid w:val="009D3F25"/>
    <w:rsid w:val="009E5C2F"/>
    <w:rsid w:val="00A01807"/>
    <w:rsid w:val="00A23A5D"/>
    <w:rsid w:val="00A25E58"/>
    <w:rsid w:val="00A27522"/>
    <w:rsid w:val="00A34B41"/>
    <w:rsid w:val="00A35BF1"/>
    <w:rsid w:val="00A77EAC"/>
    <w:rsid w:val="00AA05DB"/>
    <w:rsid w:val="00AA26BC"/>
    <w:rsid w:val="00AB053F"/>
    <w:rsid w:val="00AB3F06"/>
    <w:rsid w:val="00AB7806"/>
    <w:rsid w:val="00AF7A24"/>
    <w:rsid w:val="00B25307"/>
    <w:rsid w:val="00B26889"/>
    <w:rsid w:val="00B83A2A"/>
    <w:rsid w:val="00B92250"/>
    <w:rsid w:val="00BA15B5"/>
    <w:rsid w:val="00BB66C9"/>
    <w:rsid w:val="00BD1BC0"/>
    <w:rsid w:val="00C021DB"/>
    <w:rsid w:val="00C022D3"/>
    <w:rsid w:val="00C31B26"/>
    <w:rsid w:val="00C42EE9"/>
    <w:rsid w:val="00C61A37"/>
    <w:rsid w:val="00C669C3"/>
    <w:rsid w:val="00C852B2"/>
    <w:rsid w:val="00CD318D"/>
    <w:rsid w:val="00CD73C3"/>
    <w:rsid w:val="00CE5F39"/>
    <w:rsid w:val="00CF001E"/>
    <w:rsid w:val="00D060A7"/>
    <w:rsid w:val="00D1349C"/>
    <w:rsid w:val="00D23377"/>
    <w:rsid w:val="00D31A62"/>
    <w:rsid w:val="00D32A93"/>
    <w:rsid w:val="00D43231"/>
    <w:rsid w:val="00D52AEF"/>
    <w:rsid w:val="00D55BFB"/>
    <w:rsid w:val="00D72E88"/>
    <w:rsid w:val="00DC1D43"/>
    <w:rsid w:val="00DC356E"/>
    <w:rsid w:val="00DF2953"/>
    <w:rsid w:val="00E05F8F"/>
    <w:rsid w:val="00EA2F5B"/>
    <w:rsid w:val="00EC31F3"/>
    <w:rsid w:val="00EF4C0E"/>
    <w:rsid w:val="00EF7959"/>
    <w:rsid w:val="00F01260"/>
    <w:rsid w:val="00F11BBD"/>
    <w:rsid w:val="00F337C6"/>
    <w:rsid w:val="00F51ACC"/>
    <w:rsid w:val="00F669D8"/>
    <w:rsid w:val="00F71894"/>
    <w:rsid w:val="00FD054D"/>
    <w:rsid w:val="00FD5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433AF"/>
  <w15:chartTrackingRefBased/>
  <w15:docId w15:val="{EE98FC1C-EB2C-4FF2-A1A9-CDD55320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A62"/>
    <w:pPr>
      <w:spacing w:after="0" w:line="240" w:lineRule="auto"/>
      <w:jc w:val="both"/>
    </w:pPr>
    <w:rPr>
      <w:rFonts w:ascii="Arial" w:eastAsia="Times New Roman" w:hAnsi="Arial" w:cs="Times New Roman"/>
      <w:sz w:val="24"/>
      <w:szCs w:val="20"/>
      <w:lang w:eastAsia="es-ES"/>
    </w:rPr>
  </w:style>
  <w:style w:type="paragraph" w:styleId="Ttulo1">
    <w:name w:val="heading 1"/>
    <w:basedOn w:val="Normal"/>
    <w:next w:val="Normal"/>
    <w:link w:val="Ttulo1Car"/>
    <w:qFormat/>
    <w:rsid w:val="00CD318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CD318D"/>
    <w:pPr>
      <w:keepNext/>
      <w:spacing w:before="240" w:after="60"/>
      <w:outlineLvl w:val="1"/>
    </w:pPr>
    <w:rPr>
      <w:rFonts w:cs="Arial"/>
      <w:b/>
      <w:bCs/>
      <w:i/>
      <w:iCs/>
      <w:sz w:val="28"/>
      <w:szCs w:val="28"/>
    </w:rPr>
  </w:style>
  <w:style w:type="paragraph" w:styleId="Ttulo3">
    <w:name w:val="heading 3"/>
    <w:basedOn w:val="Normal"/>
    <w:next w:val="Normal"/>
    <w:link w:val="Ttulo3Car"/>
    <w:qFormat/>
    <w:rsid w:val="00CD318D"/>
    <w:pPr>
      <w:keepNext/>
      <w:tabs>
        <w:tab w:val="left" w:pos="2552"/>
        <w:tab w:val="left" w:pos="3119"/>
        <w:tab w:val="left" w:pos="3402"/>
        <w:tab w:val="left" w:pos="4395"/>
        <w:tab w:val="left" w:pos="5103"/>
        <w:tab w:val="left" w:pos="6237"/>
        <w:tab w:val="left" w:pos="6804"/>
        <w:tab w:val="left" w:pos="7371"/>
        <w:tab w:val="left" w:pos="7655"/>
        <w:tab w:val="left" w:pos="8080"/>
      </w:tabs>
      <w:jc w:val="center"/>
      <w:outlineLvl w:val="2"/>
    </w:pPr>
    <w:rPr>
      <w:rFonts w:ascii="Comic Sans MS" w:eastAsia="Arial Unicode MS" w:hAnsi="Comic Sans MS" w:cs="Arial Unicode MS"/>
      <w:b/>
      <w:sz w:val="20"/>
      <w:u w:val="single"/>
    </w:rPr>
  </w:style>
  <w:style w:type="paragraph" w:styleId="Ttulo4">
    <w:name w:val="heading 4"/>
    <w:basedOn w:val="Normal"/>
    <w:next w:val="Normal"/>
    <w:link w:val="Ttulo4Car"/>
    <w:qFormat/>
    <w:rsid w:val="00CD318D"/>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CD318D"/>
    <w:pPr>
      <w:spacing w:before="240" w:after="60"/>
      <w:outlineLvl w:val="4"/>
    </w:pPr>
    <w:rPr>
      <w:rFonts w:asciiTheme="minorHAnsi" w:eastAsiaTheme="minorEastAsia" w:hAnsiTheme="minorHAnsi" w:cstheme="minorBidi"/>
      <w:b/>
      <w:bCs/>
      <w:i/>
      <w:iCs/>
      <w:sz w:val="26"/>
      <w:szCs w:val="26"/>
    </w:rPr>
  </w:style>
  <w:style w:type="paragraph" w:styleId="Ttulo7">
    <w:name w:val="heading 7"/>
    <w:basedOn w:val="Normal"/>
    <w:next w:val="Normal"/>
    <w:link w:val="Ttulo7Car"/>
    <w:qFormat/>
    <w:rsid w:val="00CD318D"/>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7548A"/>
    <w:pPr>
      <w:tabs>
        <w:tab w:val="center" w:pos="4252"/>
        <w:tab w:val="right" w:pos="8504"/>
      </w:tabs>
    </w:pPr>
  </w:style>
  <w:style w:type="character" w:customStyle="1" w:styleId="EncabezadoCar">
    <w:name w:val="Encabezado Car"/>
    <w:basedOn w:val="Fuentedeprrafopredeter"/>
    <w:link w:val="Encabezado"/>
    <w:rsid w:val="0057548A"/>
  </w:style>
  <w:style w:type="paragraph" w:styleId="Piedepgina">
    <w:name w:val="footer"/>
    <w:basedOn w:val="Normal"/>
    <w:link w:val="PiedepginaCar"/>
    <w:unhideWhenUsed/>
    <w:rsid w:val="0057548A"/>
    <w:pPr>
      <w:tabs>
        <w:tab w:val="center" w:pos="4252"/>
        <w:tab w:val="right" w:pos="8504"/>
      </w:tabs>
    </w:pPr>
  </w:style>
  <w:style w:type="character" w:customStyle="1" w:styleId="PiedepginaCar">
    <w:name w:val="Pie de página Car"/>
    <w:basedOn w:val="Fuentedeprrafopredeter"/>
    <w:link w:val="Piedepgina"/>
    <w:rsid w:val="0057548A"/>
  </w:style>
  <w:style w:type="paragraph" w:styleId="Textoindependiente2">
    <w:name w:val="Body Text 2"/>
    <w:basedOn w:val="Normal"/>
    <w:link w:val="Textoindependiente2Car"/>
    <w:rsid w:val="00D31A62"/>
    <w:pPr>
      <w:spacing w:after="120" w:line="480" w:lineRule="auto"/>
    </w:pPr>
  </w:style>
  <w:style w:type="character" w:customStyle="1" w:styleId="Textoindependiente2Car">
    <w:name w:val="Texto independiente 2 Car"/>
    <w:basedOn w:val="Fuentedeprrafopredeter"/>
    <w:link w:val="Textoindependiente2"/>
    <w:rsid w:val="00D31A62"/>
    <w:rPr>
      <w:rFonts w:ascii="Arial" w:eastAsia="Times New Roman" w:hAnsi="Arial" w:cs="Times New Roman"/>
      <w:sz w:val="24"/>
      <w:szCs w:val="20"/>
      <w:lang w:eastAsia="es-ES"/>
    </w:rPr>
  </w:style>
  <w:style w:type="paragraph" w:styleId="Prrafodelista">
    <w:name w:val="List Paragraph"/>
    <w:aliases w:val="Lista de nivel 1,Bullet List,FooterText,numbered,Paragraphe de liste1,Bulletr List Paragraph,列出段落,列出段落1,List Paragraph2,List Paragraph21,Listeafsnit1,Parágrafo da Lista1,Bullet list,リスト段落1,List Paragraph11,Llista Nivell1,List Paragraph1"/>
    <w:basedOn w:val="Normal"/>
    <w:link w:val="PrrafodelistaCar"/>
    <w:uiPriority w:val="34"/>
    <w:qFormat/>
    <w:rsid w:val="00D31A62"/>
    <w:pPr>
      <w:ind w:left="720"/>
      <w:contextualSpacing/>
    </w:pPr>
  </w:style>
  <w:style w:type="paragraph" w:styleId="Textoindependiente">
    <w:name w:val="Body Text"/>
    <w:basedOn w:val="Normal"/>
    <w:link w:val="TextoindependienteCar"/>
    <w:unhideWhenUsed/>
    <w:rsid w:val="00884218"/>
    <w:pPr>
      <w:spacing w:after="120"/>
    </w:pPr>
  </w:style>
  <w:style w:type="character" w:customStyle="1" w:styleId="TextoindependienteCar">
    <w:name w:val="Texto independiente Car"/>
    <w:basedOn w:val="Fuentedeprrafopredeter"/>
    <w:link w:val="Textoindependiente"/>
    <w:uiPriority w:val="99"/>
    <w:rsid w:val="00884218"/>
    <w:rPr>
      <w:rFonts w:ascii="Arial" w:eastAsia="Times New Roman" w:hAnsi="Arial" w:cs="Times New Roman"/>
      <w:sz w:val="24"/>
      <w:szCs w:val="20"/>
      <w:lang w:eastAsia="es-ES"/>
    </w:rPr>
  </w:style>
  <w:style w:type="character" w:customStyle="1" w:styleId="PrrafodelistaCar">
    <w:name w:val="Párrafo de lista Car"/>
    <w:aliases w:val="Lista de nivel 1 Car,Bullet List Car,FooterText Car,numbered Car,Paragraphe de liste1 Car,Bulletr List Paragraph Car,列出段落 Car,列出段落1 Car,List Paragraph2 Car,List Paragraph21 Car,Listeafsnit1 Car,Parágrafo da Lista1 Car,リスト段落1 Car"/>
    <w:link w:val="Prrafodelista"/>
    <w:uiPriority w:val="34"/>
    <w:qFormat/>
    <w:locked/>
    <w:rsid w:val="003142ED"/>
    <w:rPr>
      <w:rFonts w:ascii="Arial" w:eastAsia="Times New Roman" w:hAnsi="Arial" w:cs="Times New Roman"/>
      <w:sz w:val="24"/>
      <w:szCs w:val="20"/>
      <w:lang w:eastAsia="es-ES"/>
    </w:rPr>
  </w:style>
  <w:style w:type="numbering" w:customStyle="1" w:styleId="Sinlista1">
    <w:name w:val="Sin lista1"/>
    <w:next w:val="Sinlista"/>
    <w:uiPriority w:val="99"/>
    <w:semiHidden/>
    <w:unhideWhenUsed/>
    <w:rsid w:val="005F3ABF"/>
  </w:style>
  <w:style w:type="table" w:styleId="Tablaconcuadrcula">
    <w:name w:val="Table Grid"/>
    <w:basedOn w:val="Tablanormal"/>
    <w:rsid w:val="005F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3ABF"/>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5F3ABF"/>
    <w:rPr>
      <w:rFonts w:ascii="Segoe UI" w:hAnsi="Segoe UI" w:cs="Segoe UI"/>
      <w:sz w:val="18"/>
      <w:szCs w:val="18"/>
    </w:rPr>
  </w:style>
  <w:style w:type="character" w:styleId="Textoennegrita">
    <w:name w:val="Strong"/>
    <w:basedOn w:val="Fuentedeprrafopredeter"/>
    <w:qFormat/>
    <w:rsid w:val="005F3ABF"/>
    <w:rPr>
      <w:b/>
      <w:bCs/>
    </w:rPr>
  </w:style>
  <w:style w:type="paragraph" w:customStyle="1" w:styleId="Default">
    <w:name w:val="Default"/>
    <w:rsid w:val="005F3ABF"/>
    <w:pPr>
      <w:autoSpaceDE w:val="0"/>
      <w:autoSpaceDN w:val="0"/>
      <w:adjustRightInd w:val="0"/>
      <w:spacing w:after="0" w:line="240" w:lineRule="auto"/>
    </w:pPr>
    <w:rPr>
      <w:rFonts w:ascii="Arial" w:hAnsi="Arial" w:cs="Arial"/>
      <w:color w:val="000000"/>
      <w:sz w:val="24"/>
      <w:szCs w:val="24"/>
    </w:rPr>
  </w:style>
  <w:style w:type="paragraph" w:customStyle="1" w:styleId="txtconesp">
    <w:name w:val="txt_con_esp"/>
    <w:basedOn w:val="Normal"/>
    <w:rsid w:val="005F3ABF"/>
    <w:pPr>
      <w:tabs>
        <w:tab w:val="left" w:pos="340"/>
        <w:tab w:val="left" w:pos="709"/>
        <w:tab w:val="left" w:pos="1247"/>
        <w:tab w:val="left" w:pos="1418"/>
        <w:tab w:val="left" w:pos="2127"/>
        <w:tab w:val="left" w:pos="2836"/>
        <w:tab w:val="left" w:pos="3545"/>
        <w:tab w:val="left" w:pos="4254"/>
        <w:tab w:val="left" w:pos="4963"/>
        <w:tab w:val="left" w:pos="5672"/>
        <w:tab w:val="left" w:pos="6381"/>
        <w:tab w:val="left" w:pos="7090"/>
        <w:tab w:val="left" w:pos="7799"/>
      </w:tabs>
      <w:spacing w:before="170" w:line="200" w:lineRule="atLeast"/>
      <w:ind w:left="397" w:right="397" w:firstLine="340"/>
    </w:pPr>
    <w:rPr>
      <w:sz w:val="19"/>
    </w:rPr>
  </w:style>
  <w:style w:type="character" w:customStyle="1" w:styleId="Ttulo1Car">
    <w:name w:val="Título 1 Car"/>
    <w:basedOn w:val="Fuentedeprrafopredeter"/>
    <w:link w:val="Ttulo1"/>
    <w:rsid w:val="00CD318D"/>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CD318D"/>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CD318D"/>
    <w:rPr>
      <w:rFonts w:ascii="Comic Sans MS" w:eastAsia="Arial Unicode MS" w:hAnsi="Comic Sans MS" w:cs="Arial Unicode MS"/>
      <w:b/>
      <w:sz w:val="20"/>
      <w:szCs w:val="20"/>
      <w:u w:val="single"/>
      <w:lang w:eastAsia="es-ES"/>
    </w:rPr>
  </w:style>
  <w:style w:type="character" w:customStyle="1" w:styleId="Ttulo4Car">
    <w:name w:val="Título 4 Car"/>
    <w:basedOn w:val="Fuentedeprrafopredeter"/>
    <w:link w:val="Ttulo4"/>
    <w:rsid w:val="00CD318D"/>
    <w:rPr>
      <w:rFonts w:ascii="Arial" w:eastAsia="Times New Roman" w:hAnsi="Arial" w:cs="Times New Roman"/>
      <w:b/>
      <w:bCs/>
      <w:sz w:val="28"/>
      <w:szCs w:val="28"/>
      <w:lang w:eastAsia="es-ES"/>
    </w:rPr>
  </w:style>
  <w:style w:type="character" w:customStyle="1" w:styleId="Ttulo5Car">
    <w:name w:val="Título 5 Car"/>
    <w:basedOn w:val="Fuentedeprrafopredeter"/>
    <w:link w:val="Ttulo5"/>
    <w:semiHidden/>
    <w:rsid w:val="00CD318D"/>
    <w:rPr>
      <w:rFonts w:eastAsiaTheme="minorEastAsia"/>
      <w:b/>
      <w:bCs/>
      <w:i/>
      <w:iCs/>
      <w:sz w:val="26"/>
      <w:szCs w:val="26"/>
      <w:lang w:eastAsia="es-ES"/>
    </w:rPr>
  </w:style>
  <w:style w:type="character" w:customStyle="1" w:styleId="Ttulo7Car">
    <w:name w:val="Título 7 Car"/>
    <w:basedOn w:val="Fuentedeprrafopredeter"/>
    <w:link w:val="Ttulo7"/>
    <w:rsid w:val="00CD318D"/>
    <w:rPr>
      <w:rFonts w:ascii="Arial" w:eastAsia="Times New Roman" w:hAnsi="Arial" w:cs="Times New Roman"/>
      <w:sz w:val="24"/>
      <w:szCs w:val="20"/>
      <w:lang w:eastAsia="es-ES"/>
    </w:rPr>
  </w:style>
  <w:style w:type="paragraph" w:styleId="Textonotapie">
    <w:name w:val="footnote text"/>
    <w:basedOn w:val="Normal"/>
    <w:link w:val="TextonotapieCar"/>
    <w:unhideWhenUsed/>
    <w:rsid w:val="00CD318D"/>
    <w:rPr>
      <w:sz w:val="20"/>
    </w:rPr>
  </w:style>
  <w:style w:type="character" w:customStyle="1" w:styleId="TextonotapieCar">
    <w:name w:val="Texto nota pie Car"/>
    <w:basedOn w:val="Fuentedeprrafopredeter"/>
    <w:link w:val="Textonotapie"/>
    <w:rsid w:val="00CD318D"/>
    <w:rPr>
      <w:rFonts w:ascii="Arial" w:eastAsia="Times New Roman" w:hAnsi="Arial" w:cs="Times New Roman"/>
      <w:sz w:val="20"/>
      <w:szCs w:val="20"/>
      <w:lang w:eastAsia="es-ES"/>
    </w:rPr>
  </w:style>
  <w:style w:type="character" w:styleId="Refdenotaalpie">
    <w:name w:val="footnote reference"/>
    <w:basedOn w:val="Fuentedeprrafopredeter"/>
    <w:rsid w:val="00CD318D"/>
    <w:rPr>
      <w:rFonts w:cs="Times New Roman"/>
      <w:vertAlign w:val="superscript"/>
    </w:rPr>
  </w:style>
  <w:style w:type="character" w:styleId="Refdecomentario">
    <w:name w:val="annotation reference"/>
    <w:basedOn w:val="Fuentedeprrafopredeter"/>
    <w:semiHidden/>
    <w:unhideWhenUsed/>
    <w:rsid w:val="00CD318D"/>
    <w:rPr>
      <w:sz w:val="16"/>
      <w:szCs w:val="16"/>
    </w:rPr>
  </w:style>
  <w:style w:type="paragraph" w:styleId="Textocomentario">
    <w:name w:val="annotation text"/>
    <w:basedOn w:val="Normal"/>
    <w:link w:val="TextocomentarioCar"/>
    <w:uiPriority w:val="99"/>
    <w:semiHidden/>
    <w:unhideWhenUsed/>
    <w:rsid w:val="00CD318D"/>
    <w:rPr>
      <w:sz w:val="20"/>
    </w:rPr>
  </w:style>
  <w:style w:type="character" w:customStyle="1" w:styleId="TextocomentarioCar">
    <w:name w:val="Texto comentario Car"/>
    <w:basedOn w:val="Fuentedeprrafopredeter"/>
    <w:link w:val="Textocomentario"/>
    <w:uiPriority w:val="99"/>
    <w:semiHidden/>
    <w:rsid w:val="00CD318D"/>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CD318D"/>
    <w:rPr>
      <w:b/>
      <w:bCs/>
    </w:rPr>
  </w:style>
  <w:style w:type="character" w:customStyle="1" w:styleId="AsuntodelcomentarioCar">
    <w:name w:val="Asunto del comentario Car"/>
    <w:basedOn w:val="TextocomentarioCar"/>
    <w:link w:val="Asuntodelcomentario"/>
    <w:semiHidden/>
    <w:rsid w:val="00CD318D"/>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CD318D"/>
    <w:rPr>
      <w:color w:val="0563C1" w:themeColor="hyperlink"/>
      <w:u w:val="single"/>
    </w:rPr>
  </w:style>
  <w:style w:type="paragraph" w:customStyle="1" w:styleId="n1a">
    <w:name w:val="n_1_a"/>
    <w:basedOn w:val="Normal"/>
    <w:rsid w:val="00CD318D"/>
    <w:pPr>
      <w:tabs>
        <w:tab w:val="left" w:pos="567"/>
        <w:tab w:val="left" w:pos="850"/>
        <w:tab w:val="left" w:pos="2016"/>
      </w:tabs>
      <w:spacing w:before="283" w:line="200" w:lineRule="atLeast"/>
      <w:ind w:left="397" w:right="397"/>
    </w:pPr>
    <w:rPr>
      <w:sz w:val="19"/>
    </w:rPr>
  </w:style>
  <w:style w:type="paragraph" w:customStyle="1" w:styleId="apartadoneg">
    <w:name w:val="apartado_neg"/>
    <w:basedOn w:val="Normal"/>
    <w:rsid w:val="00CD318D"/>
    <w:pPr>
      <w:tabs>
        <w:tab w:val="left" w:pos="567"/>
        <w:tab w:val="left" w:pos="2016"/>
      </w:tabs>
      <w:spacing w:before="170" w:line="240" w:lineRule="atLeast"/>
      <w:ind w:left="567" w:hanging="567"/>
    </w:pPr>
    <w:rPr>
      <w:b/>
      <w:sz w:val="21"/>
    </w:rPr>
  </w:style>
  <w:style w:type="paragraph" w:styleId="Textodebloque">
    <w:name w:val="Block Text"/>
    <w:basedOn w:val="Normal"/>
    <w:rsid w:val="00CD318D"/>
    <w:pPr>
      <w:tabs>
        <w:tab w:val="left" w:pos="-1843"/>
        <w:tab w:val="left" w:pos="180"/>
        <w:tab w:val="left" w:pos="720"/>
      </w:tabs>
      <w:suppressAutoHyphens/>
      <w:ind w:left="357" w:right="403"/>
    </w:pPr>
    <w:rPr>
      <w:rFonts w:cs="Arial"/>
      <w:spacing w:val="-3"/>
      <w:sz w:val="22"/>
    </w:rPr>
  </w:style>
  <w:style w:type="paragraph" w:styleId="Textosinformato">
    <w:name w:val="Plain Text"/>
    <w:basedOn w:val="Normal"/>
    <w:link w:val="TextosinformatoCar"/>
    <w:rsid w:val="00CD318D"/>
    <w:rPr>
      <w:rFonts w:ascii="Courier New" w:hAnsi="Courier New"/>
      <w:sz w:val="20"/>
      <w:lang w:val="es-ES_tradnl"/>
    </w:rPr>
  </w:style>
  <w:style w:type="character" w:customStyle="1" w:styleId="TextosinformatoCar">
    <w:name w:val="Texto sin formato Car"/>
    <w:basedOn w:val="Fuentedeprrafopredeter"/>
    <w:link w:val="Textosinformato"/>
    <w:rsid w:val="00CD318D"/>
    <w:rPr>
      <w:rFonts w:ascii="Courier New" w:eastAsia="Times New Roman" w:hAnsi="Courier New" w:cs="Times New Roman"/>
      <w:sz w:val="20"/>
      <w:szCs w:val="20"/>
      <w:lang w:val="es-ES_tradnl" w:eastAsia="es-ES"/>
    </w:rPr>
  </w:style>
  <w:style w:type="paragraph" w:customStyle="1" w:styleId="cuadranex">
    <w:name w:val="cuadr_anex"/>
    <w:basedOn w:val="Normal"/>
    <w:rsid w:val="00CD318D"/>
    <w:pPr>
      <w:pBdr>
        <w:bottom w:val="single" w:sz="6" w:space="0" w:color="auto"/>
      </w:pBdr>
      <w:tabs>
        <w:tab w:val="left" w:pos="567"/>
        <w:tab w:val="left" w:pos="850"/>
        <w:tab w:val="left" w:pos="2016"/>
      </w:tabs>
      <w:spacing w:before="170" w:line="200" w:lineRule="atLeast"/>
      <w:ind w:left="510" w:right="510"/>
    </w:pPr>
    <w:rPr>
      <w:sz w:val="19"/>
    </w:rPr>
  </w:style>
  <w:style w:type="paragraph" w:styleId="Sangra2detindependiente">
    <w:name w:val="Body Text Indent 2"/>
    <w:basedOn w:val="Normal"/>
    <w:link w:val="Sangra2detindependienteCar"/>
    <w:rsid w:val="00CD318D"/>
    <w:pPr>
      <w:ind w:left="708"/>
    </w:pPr>
    <w:rPr>
      <w:rFonts w:cs="Arial"/>
      <w:sz w:val="22"/>
    </w:rPr>
  </w:style>
  <w:style w:type="character" w:customStyle="1" w:styleId="Sangra2detindependienteCar">
    <w:name w:val="Sangría 2 de t. independiente Car"/>
    <w:basedOn w:val="Fuentedeprrafopredeter"/>
    <w:link w:val="Sangra2detindependiente"/>
    <w:rsid w:val="00CD318D"/>
    <w:rPr>
      <w:rFonts w:ascii="Arial" w:eastAsia="Times New Roman" w:hAnsi="Arial" w:cs="Arial"/>
      <w:szCs w:val="20"/>
      <w:lang w:eastAsia="es-ES"/>
    </w:rPr>
  </w:style>
  <w:style w:type="character" w:styleId="Nmerodepgina">
    <w:name w:val="page number"/>
    <w:basedOn w:val="Fuentedeprrafopredeter"/>
    <w:rsid w:val="00CD318D"/>
  </w:style>
  <w:style w:type="paragraph" w:styleId="Ttulo">
    <w:name w:val="Title"/>
    <w:basedOn w:val="Normal"/>
    <w:link w:val="TtuloCar"/>
    <w:qFormat/>
    <w:rsid w:val="00CD318D"/>
    <w:pPr>
      <w:jc w:val="center"/>
    </w:pPr>
    <w:rPr>
      <w:b/>
      <w:bCs/>
    </w:rPr>
  </w:style>
  <w:style w:type="character" w:customStyle="1" w:styleId="TtuloCar">
    <w:name w:val="Título Car"/>
    <w:basedOn w:val="Fuentedeprrafopredeter"/>
    <w:link w:val="Ttulo"/>
    <w:rsid w:val="00CD318D"/>
    <w:rPr>
      <w:rFonts w:ascii="Arial" w:eastAsia="Times New Roman" w:hAnsi="Arial" w:cs="Times New Roman"/>
      <w:b/>
      <w:bCs/>
      <w:sz w:val="24"/>
      <w:szCs w:val="20"/>
      <w:lang w:eastAsia="es-ES"/>
    </w:rPr>
  </w:style>
  <w:style w:type="paragraph" w:styleId="NormalWeb">
    <w:name w:val="Normal (Web)"/>
    <w:basedOn w:val="Normal"/>
    <w:rsid w:val="00CD318D"/>
    <w:pPr>
      <w:spacing w:before="100" w:beforeAutospacing="1" w:after="100" w:afterAutospacing="1"/>
    </w:pPr>
    <w:rPr>
      <w:rFonts w:ascii="Verdana" w:hAnsi="Verdana"/>
      <w:sz w:val="22"/>
      <w:szCs w:val="22"/>
    </w:rPr>
  </w:style>
  <w:style w:type="paragraph" w:styleId="Sangra3detindependiente">
    <w:name w:val="Body Text Indent 3"/>
    <w:basedOn w:val="Normal"/>
    <w:link w:val="Sangra3detindependienteCar"/>
    <w:rsid w:val="00CD318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D318D"/>
    <w:rPr>
      <w:rFonts w:ascii="Arial" w:eastAsia="Times New Roman" w:hAnsi="Arial" w:cs="Times New Roman"/>
      <w:sz w:val="16"/>
      <w:szCs w:val="16"/>
      <w:lang w:eastAsia="es-ES"/>
    </w:rPr>
  </w:style>
  <w:style w:type="paragraph" w:styleId="Textoindependiente3">
    <w:name w:val="Body Text 3"/>
    <w:basedOn w:val="Normal"/>
    <w:link w:val="Textoindependiente3Car"/>
    <w:rsid w:val="00CD318D"/>
    <w:pPr>
      <w:spacing w:after="120"/>
    </w:pPr>
    <w:rPr>
      <w:sz w:val="16"/>
      <w:szCs w:val="16"/>
    </w:rPr>
  </w:style>
  <w:style w:type="character" w:customStyle="1" w:styleId="Textoindependiente3Car">
    <w:name w:val="Texto independiente 3 Car"/>
    <w:basedOn w:val="Fuentedeprrafopredeter"/>
    <w:link w:val="Textoindependiente3"/>
    <w:rsid w:val="00CD318D"/>
    <w:rPr>
      <w:rFonts w:ascii="Arial" w:eastAsia="Times New Roman" w:hAnsi="Arial" w:cs="Times New Roman"/>
      <w:sz w:val="16"/>
      <w:szCs w:val="16"/>
      <w:lang w:eastAsia="es-ES"/>
    </w:rPr>
  </w:style>
  <w:style w:type="paragraph" w:styleId="Sangradetextonormal">
    <w:name w:val="Body Text Indent"/>
    <w:basedOn w:val="Normal"/>
    <w:link w:val="SangradetextonormalCar"/>
    <w:rsid w:val="00CD318D"/>
    <w:pPr>
      <w:spacing w:after="120"/>
      <w:ind w:left="283"/>
    </w:pPr>
  </w:style>
  <w:style w:type="character" w:customStyle="1" w:styleId="SangradetextonormalCar">
    <w:name w:val="Sangría de texto normal Car"/>
    <w:basedOn w:val="Fuentedeprrafopredeter"/>
    <w:link w:val="Sangradetextonormal"/>
    <w:rsid w:val="00CD318D"/>
    <w:rPr>
      <w:rFonts w:ascii="Arial" w:eastAsia="Times New Roman" w:hAnsi="Arial" w:cs="Times New Roman"/>
      <w:sz w:val="24"/>
      <w:szCs w:val="20"/>
      <w:lang w:eastAsia="es-ES"/>
    </w:rPr>
  </w:style>
  <w:style w:type="paragraph" w:customStyle="1" w:styleId="txtconesp0">
    <w:name w:val="txtconesp"/>
    <w:basedOn w:val="Normal"/>
    <w:rsid w:val="00CD318D"/>
    <w:pPr>
      <w:spacing w:before="170" w:line="200" w:lineRule="atLeast"/>
      <w:ind w:left="397" w:right="397" w:firstLine="340"/>
    </w:pPr>
    <w:rPr>
      <w:sz w:val="19"/>
      <w:szCs w:val="19"/>
    </w:rPr>
  </w:style>
  <w:style w:type="paragraph" w:customStyle="1" w:styleId="Textoanotac">
    <w:name w:val="Texto anotac"/>
    <w:basedOn w:val="Normal"/>
    <w:rsid w:val="00CD31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snapToGrid w:val="0"/>
      <w:sz w:val="20"/>
    </w:rPr>
  </w:style>
  <w:style w:type="character" w:styleId="Hipervnculovisitado">
    <w:name w:val="FollowedHyperlink"/>
    <w:basedOn w:val="Fuentedeprrafopredeter"/>
    <w:uiPriority w:val="99"/>
    <w:rsid w:val="00CD318D"/>
    <w:rPr>
      <w:color w:val="800080"/>
      <w:u w:val="single"/>
    </w:rPr>
  </w:style>
  <w:style w:type="paragraph" w:customStyle="1" w:styleId="xl24">
    <w:name w:val="xl24"/>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25">
    <w:name w:val="xl25"/>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26">
    <w:name w:val="xl26"/>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7">
    <w:name w:val="xl27"/>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28">
    <w:name w:val="xl28"/>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FF0000"/>
      <w:sz w:val="16"/>
      <w:szCs w:val="16"/>
    </w:rPr>
  </w:style>
  <w:style w:type="paragraph" w:customStyle="1" w:styleId="xl29">
    <w:name w:val="xl29"/>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0">
    <w:name w:val="xl30"/>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6"/>
      <w:szCs w:val="16"/>
    </w:rPr>
  </w:style>
  <w:style w:type="paragraph" w:customStyle="1" w:styleId="xl31">
    <w:name w:val="xl31"/>
    <w:basedOn w:val="Normal"/>
    <w:uiPriority w:val="99"/>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FF0000"/>
      <w:sz w:val="16"/>
      <w:szCs w:val="16"/>
    </w:rPr>
  </w:style>
  <w:style w:type="paragraph" w:customStyle="1" w:styleId="xl32">
    <w:name w:val="xl32"/>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33">
    <w:name w:val="xl33"/>
    <w:basedOn w:val="Normal"/>
    <w:rsid w:val="00CD31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Prrafodelista1">
    <w:name w:val="Párrafo de lista1"/>
    <w:basedOn w:val="Normal"/>
    <w:rsid w:val="00CD318D"/>
    <w:pPr>
      <w:ind w:left="720"/>
      <w:contextualSpacing/>
    </w:pPr>
    <w:rPr>
      <w:rFonts w:eastAsia="Calibri"/>
    </w:rPr>
  </w:style>
  <w:style w:type="paragraph" w:styleId="Mapadeldocumento">
    <w:name w:val="Document Map"/>
    <w:basedOn w:val="Normal"/>
    <w:link w:val="MapadeldocumentoCar"/>
    <w:semiHidden/>
    <w:rsid w:val="00CD318D"/>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CD318D"/>
    <w:rPr>
      <w:rFonts w:ascii="Tahoma" w:eastAsia="Times New Roman" w:hAnsi="Tahoma" w:cs="Tahoma"/>
      <w:sz w:val="20"/>
      <w:szCs w:val="20"/>
      <w:shd w:val="clear" w:color="auto" w:fill="000080"/>
      <w:lang w:eastAsia="es-ES"/>
    </w:rPr>
  </w:style>
  <w:style w:type="paragraph" w:customStyle="1" w:styleId="Nivel1">
    <w:name w:val="Nivel 1"/>
    <w:basedOn w:val="Normal"/>
    <w:next w:val="Normal"/>
    <w:rsid w:val="00CD318D"/>
    <w:pPr>
      <w:jc w:val="left"/>
    </w:pPr>
    <w:rPr>
      <w:b/>
      <w:sz w:val="32"/>
    </w:rPr>
  </w:style>
  <w:style w:type="paragraph" w:styleId="Textonotaalfinal">
    <w:name w:val="endnote text"/>
    <w:basedOn w:val="Normal"/>
    <w:link w:val="TextonotaalfinalCar"/>
    <w:unhideWhenUsed/>
    <w:rsid w:val="00CD318D"/>
    <w:rPr>
      <w:rFonts w:ascii="Calibri" w:eastAsia="Calibri" w:hAnsi="Calibri"/>
      <w:sz w:val="20"/>
      <w:lang w:eastAsia="en-US"/>
    </w:rPr>
  </w:style>
  <w:style w:type="character" w:customStyle="1" w:styleId="TextonotaalfinalCar">
    <w:name w:val="Texto nota al final Car"/>
    <w:basedOn w:val="Fuentedeprrafopredeter"/>
    <w:link w:val="Textonotaalfinal"/>
    <w:rsid w:val="00CD318D"/>
    <w:rPr>
      <w:rFonts w:ascii="Calibri" w:eastAsia="Calibri" w:hAnsi="Calibri" w:cs="Times New Roman"/>
      <w:sz w:val="20"/>
      <w:szCs w:val="20"/>
    </w:rPr>
  </w:style>
  <w:style w:type="character" w:styleId="Refdenotaalfinal">
    <w:name w:val="endnote reference"/>
    <w:basedOn w:val="Fuentedeprrafopredeter"/>
    <w:semiHidden/>
    <w:unhideWhenUsed/>
    <w:rsid w:val="00CD318D"/>
    <w:rPr>
      <w:vertAlign w:val="superscript"/>
    </w:rPr>
  </w:style>
  <w:style w:type="character" w:styleId="Textodelmarcadordeposicin">
    <w:name w:val="Placeholder Text"/>
    <w:basedOn w:val="Fuentedeprrafopredeter"/>
    <w:uiPriority w:val="99"/>
    <w:semiHidden/>
    <w:rsid w:val="00CD318D"/>
    <w:rPr>
      <w:color w:val="808080"/>
    </w:rPr>
  </w:style>
  <w:style w:type="paragraph" w:styleId="Continuarlista5">
    <w:name w:val="List Continue 5"/>
    <w:basedOn w:val="Normal"/>
    <w:uiPriority w:val="99"/>
    <w:unhideWhenUsed/>
    <w:rsid w:val="00CD318D"/>
    <w:pPr>
      <w:spacing w:after="120"/>
      <w:ind w:left="1415"/>
      <w:contextualSpacing/>
    </w:pPr>
  </w:style>
  <w:style w:type="paragraph" w:customStyle="1" w:styleId="Textodenotaalfinal">
    <w:name w:val="Texto de nota al final"/>
    <w:basedOn w:val="Normal"/>
    <w:uiPriority w:val="99"/>
    <w:rsid w:val="00CD318D"/>
    <w:pPr>
      <w:widowControl w:val="0"/>
      <w:suppressAutoHyphens/>
      <w:jc w:val="left"/>
    </w:pPr>
    <w:rPr>
      <w:rFonts w:ascii="Courier New" w:hAnsi="Courier New"/>
      <w:lang w:val="es-ES_tradnl" w:eastAsia="ar-SA"/>
    </w:rPr>
  </w:style>
  <w:style w:type="paragraph" w:customStyle="1" w:styleId="Sangra3detindependiente1">
    <w:name w:val="Sangría 3 de t. independiente1"/>
    <w:basedOn w:val="Normal"/>
    <w:rsid w:val="00CD318D"/>
    <w:pPr>
      <w:widowControl w:val="0"/>
      <w:tabs>
        <w:tab w:val="left" w:pos="3600"/>
      </w:tabs>
      <w:suppressAutoHyphens/>
      <w:ind w:left="2160" w:hanging="2160"/>
    </w:pPr>
    <w:rPr>
      <w:spacing w:val="-2"/>
      <w:lang w:val="es-ES_tradnl" w:eastAsia="ar-SA"/>
    </w:rPr>
  </w:style>
  <w:style w:type="character" w:customStyle="1" w:styleId="jclm">
    <w:name w:val="jclm"/>
    <w:basedOn w:val="Fuentedeprrafopredeter"/>
    <w:semiHidden/>
    <w:rsid w:val="00CD318D"/>
    <w:rPr>
      <w:rFonts w:ascii="Arial" w:hAnsi="Arial" w:cs="Arial"/>
      <w:color w:val="auto"/>
      <w:sz w:val="20"/>
      <w:szCs w:val="20"/>
    </w:rPr>
  </w:style>
  <w:style w:type="paragraph" w:styleId="Descripcin">
    <w:name w:val="caption"/>
    <w:basedOn w:val="Normal"/>
    <w:next w:val="Normal"/>
    <w:semiHidden/>
    <w:unhideWhenUsed/>
    <w:qFormat/>
    <w:rsid w:val="00CD318D"/>
    <w:pPr>
      <w:spacing w:after="200"/>
    </w:pPr>
    <w:rPr>
      <w:b/>
      <w:bCs/>
      <w:color w:val="5B9BD5" w:themeColor="accent1"/>
      <w:sz w:val="18"/>
      <w:szCs w:val="18"/>
    </w:rPr>
  </w:style>
  <w:style w:type="paragraph" w:styleId="TtuloTDC">
    <w:name w:val="TOC Heading"/>
    <w:basedOn w:val="Ttulo1"/>
    <w:next w:val="Normal"/>
    <w:uiPriority w:val="39"/>
    <w:unhideWhenUsed/>
    <w:qFormat/>
    <w:rsid w:val="00CD318D"/>
    <w:pPr>
      <w:spacing w:line="276" w:lineRule="auto"/>
      <w:jc w:val="left"/>
      <w:outlineLvl w:val="9"/>
    </w:pPr>
  </w:style>
  <w:style w:type="paragraph" w:styleId="TDC1">
    <w:name w:val="toc 1"/>
    <w:basedOn w:val="Normal"/>
    <w:next w:val="Normal"/>
    <w:autoRedefine/>
    <w:uiPriority w:val="39"/>
    <w:rsid w:val="00CD318D"/>
    <w:pPr>
      <w:tabs>
        <w:tab w:val="right" w:leader="dot" w:pos="9060"/>
      </w:tabs>
      <w:spacing w:after="100"/>
      <w:ind w:left="284"/>
    </w:pPr>
  </w:style>
  <w:style w:type="paragraph" w:styleId="TDC2">
    <w:name w:val="toc 2"/>
    <w:basedOn w:val="Normal"/>
    <w:next w:val="Normal"/>
    <w:autoRedefine/>
    <w:uiPriority w:val="39"/>
    <w:rsid w:val="00CD318D"/>
    <w:pPr>
      <w:spacing w:after="100"/>
      <w:ind w:left="240"/>
    </w:pPr>
  </w:style>
  <w:style w:type="paragraph" w:customStyle="1" w:styleId="Style1">
    <w:name w:val="Style 1"/>
    <w:basedOn w:val="Normal"/>
    <w:uiPriority w:val="99"/>
    <w:rsid w:val="00CD318D"/>
    <w:pPr>
      <w:widowControl w:val="0"/>
      <w:autoSpaceDE w:val="0"/>
      <w:autoSpaceDN w:val="0"/>
      <w:adjustRightInd w:val="0"/>
      <w:jc w:val="left"/>
    </w:pPr>
    <w:rPr>
      <w:rFonts w:ascii="Times New Roman" w:hAnsi="Times New Roman"/>
      <w:sz w:val="20"/>
    </w:rPr>
  </w:style>
  <w:style w:type="paragraph" w:customStyle="1" w:styleId="Style3">
    <w:name w:val="Style 3"/>
    <w:basedOn w:val="Normal"/>
    <w:uiPriority w:val="99"/>
    <w:rsid w:val="00CD318D"/>
    <w:pPr>
      <w:widowControl w:val="0"/>
      <w:autoSpaceDE w:val="0"/>
      <w:autoSpaceDN w:val="0"/>
      <w:spacing w:before="288"/>
      <w:ind w:left="72"/>
    </w:pPr>
    <w:rPr>
      <w:rFonts w:ascii="Times New Roman" w:hAnsi="Times New Roman"/>
      <w:szCs w:val="24"/>
    </w:rPr>
  </w:style>
  <w:style w:type="character" w:customStyle="1" w:styleId="CharacterStyle1">
    <w:name w:val="Character Style 1"/>
    <w:uiPriority w:val="99"/>
    <w:rsid w:val="00CD318D"/>
    <w:rPr>
      <w:rFonts w:ascii="Tahoma" w:hAnsi="Tahoma" w:cs="Tahoma"/>
      <w:sz w:val="18"/>
      <w:szCs w:val="18"/>
    </w:rPr>
  </w:style>
  <w:style w:type="character" w:customStyle="1" w:styleId="CharacterStyle2">
    <w:name w:val="Character Style 2"/>
    <w:uiPriority w:val="99"/>
    <w:rsid w:val="00CD318D"/>
    <w:rPr>
      <w:sz w:val="20"/>
      <w:szCs w:val="20"/>
    </w:rPr>
  </w:style>
  <w:style w:type="character" w:customStyle="1" w:styleId="CharacterStyle3">
    <w:name w:val="Character Style 3"/>
    <w:uiPriority w:val="99"/>
    <w:rsid w:val="00CD318D"/>
    <w:rPr>
      <w:sz w:val="24"/>
      <w:szCs w:val="24"/>
    </w:rPr>
  </w:style>
  <w:style w:type="paragraph" w:styleId="TDC3">
    <w:name w:val="toc 3"/>
    <w:basedOn w:val="Normal"/>
    <w:next w:val="Normal"/>
    <w:autoRedefine/>
    <w:uiPriority w:val="39"/>
    <w:unhideWhenUsed/>
    <w:rsid w:val="00CD318D"/>
    <w:pPr>
      <w:spacing w:after="100"/>
      <w:ind w:left="480"/>
    </w:pPr>
  </w:style>
  <w:style w:type="paragraph" w:customStyle="1" w:styleId="msonormal0">
    <w:name w:val="msonormal"/>
    <w:basedOn w:val="Normal"/>
    <w:rsid w:val="00CD318D"/>
    <w:pPr>
      <w:spacing w:before="100" w:beforeAutospacing="1" w:after="100" w:afterAutospacing="1"/>
      <w:jc w:val="left"/>
    </w:pPr>
    <w:rPr>
      <w:rFonts w:ascii="Times New Roman" w:hAnsi="Times New Roman"/>
      <w:szCs w:val="24"/>
    </w:rPr>
  </w:style>
  <w:style w:type="paragraph" w:customStyle="1" w:styleId="xl67">
    <w:name w:val="xl67"/>
    <w:basedOn w:val="Normal"/>
    <w:rsid w:val="00CD318D"/>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68">
    <w:name w:val="xl68"/>
    <w:basedOn w:val="Normal"/>
    <w:rsid w:val="00CD318D"/>
    <w:pPr>
      <w:pBdr>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18"/>
      <w:szCs w:val="18"/>
    </w:rPr>
  </w:style>
  <w:style w:type="paragraph" w:customStyle="1" w:styleId="xl69">
    <w:name w:val="xl69"/>
    <w:basedOn w:val="Normal"/>
    <w:rsid w:val="00CD318D"/>
    <w:pPr>
      <w:pBdr>
        <w:right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0">
    <w:name w:val="xl70"/>
    <w:basedOn w:val="Normal"/>
    <w:rsid w:val="00CD318D"/>
    <w:pPr>
      <w:pBdr>
        <w:right w:val="single" w:sz="8" w:space="0" w:color="auto"/>
      </w:pBdr>
      <w:shd w:val="clear" w:color="000000" w:fill="D9D9D9"/>
      <w:spacing w:before="100" w:beforeAutospacing="1" w:after="100" w:afterAutospacing="1"/>
      <w:jc w:val="center"/>
      <w:textAlignment w:val="center"/>
    </w:pPr>
    <w:rPr>
      <w:rFonts w:ascii="Times New Roman" w:hAnsi="Times New Roman"/>
      <w:sz w:val="18"/>
      <w:szCs w:val="18"/>
    </w:rPr>
  </w:style>
  <w:style w:type="paragraph" w:customStyle="1" w:styleId="xl71">
    <w:name w:val="xl71"/>
    <w:basedOn w:val="Normal"/>
    <w:rsid w:val="00CD318D"/>
    <w:pPr>
      <w:pBdr>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8"/>
      <w:szCs w:val="18"/>
    </w:rPr>
  </w:style>
  <w:style w:type="paragraph" w:customStyle="1" w:styleId="xl72">
    <w:name w:val="xl72"/>
    <w:basedOn w:val="Normal"/>
    <w:rsid w:val="00CD318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CD318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18"/>
      <w:szCs w:val="18"/>
    </w:rPr>
  </w:style>
  <w:style w:type="paragraph" w:customStyle="1" w:styleId="xl74">
    <w:name w:val="xl74"/>
    <w:basedOn w:val="Normal"/>
    <w:rsid w:val="00CD318D"/>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CD318D"/>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8"/>
      <w:szCs w:val="18"/>
    </w:rPr>
  </w:style>
  <w:style w:type="paragraph" w:customStyle="1" w:styleId="xl76">
    <w:name w:val="xl76"/>
    <w:basedOn w:val="Normal"/>
    <w:rsid w:val="00CD318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77">
    <w:name w:val="xl77"/>
    <w:basedOn w:val="Normal"/>
    <w:rsid w:val="00CD318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78">
    <w:name w:val="xl78"/>
    <w:basedOn w:val="Normal"/>
    <w:rsid w:val="00CD318D"/>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79">
    <w:name w:val="xl79"/>
    <w:basedOn w:val="Normal"/>
    <w:rsid w:val="00CD318D"/>
    <w:pPr>
      <w:pBdr>
        <w:top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80">
    <w:name w:val="xl80"/>
    <w:basedOn w:val="Normal"/>
    <w:rsid w:val="00CD318D"/>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81">
    <w:name w:val="xl81"/>
    <w:basedOn w:val="Normal"/>
    <w:rsid w:val="00CD318D"/>
    <w:pPr>
      <w:pBdr>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82">
    <w:name w:val="xl82"/>
    <w:basedOn w:val="Normal"/>
    <w:rsid w:val="00CD318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83">
    <w:name w:val="xl83"/>
    <w:basedOn w:val="Normal"/>
    <w:rsid w:val="00CD318D"/>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84">
    <w:name w:val="xl84"/>
    <w:basedOn w:val="Normal"/>
    <w:rsid w:val="00CD318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85">
    <w:name w:val="xl85"/>
    <w:basedOn w:val="Normal"/>
    <w:rsid w:val="00CD318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86">
    <w:name w:val="xl86"/>
    <w:basedOn w:val="Normal"/>
    <w:rsid w:val="00CD318D"/>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87">
    <w:name w:val="xl87"/>
    <w:basedOn w:val="Normal"/>
    <w:rsid w:val="00CD318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88">
    <w:name w:val="xl88"/>
    <w:basedOn w:val="Normal"/>
    <w:rsid w:val="00CD318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89">
    <w:name w:val="xl89"/>
    <w:basedOn w:val="Normal"/>
    <w:rsid w:val="00CD318D"/>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90">
    <w:name w:val="xl90"/>
    <w:basedOn w:val="Normal"/>
    <w:rsid w:val="00CD318D"/>
    <w:pPr>
      <w:spacing w:before="100" w:beforeAutospacing="1" w:after="100" w:afterAutospacing="1"/>
      <w:jc w:val="left"/>
    </w:pPr>
    <w:rPr>
      <w:rFonts w:ascii="Times New Roman" w:hAnsi="Times New Roman"/>
      <w:sz w:val="18"/>
      <w:szCs w:val="18"/>
    </w:rPr>
  </w:style>
  <w:style w:type="paragraph" w:customStyle="1" w:styleId="xl91">
    <w:name w:val="xl91"/>
    <w:basedOn w:val="Normal"/>
    <w:rsid w:val="00CD318D"/>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2">
    <w:name w:val="xl92"/>
    <w:basedOn w:val="Normal"/>
    <w:rsid w:val="00CD318D"/>
    <w:pPr>
      <w:pBdr>
        <w:top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3">
    <w:name w:val="xl93"/>
    <w:basedOn w:val="Normal"/>
    <w:rsid w:val="00CD318D"/>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4">
    <w:name w:val="xl94"/>
    <w:basedOn w:val="Normal"/>
    <w:rsid w:val="00CD318D"/>
    <w:pPr>
      <w:pBdr>
        <w:bottom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5">
    <w:name w:val="xl95"/>
    <w:basedOn w:val="Normal"/>
    <w:rsid w:val="00CD318D"/>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6">
    <w:name w:val="xl96"/>
    <w:basedOn w:val="Normal"/>
    <w:rsid w:val="00CD318D"/>
    <w:pPr>
      <w:pBdr>
        <w:bottom w:val="single" w:sz="8" w:space="0" w:color="auto"/>
      </w:pBdr>
      <w:spacing w:before="100" w:beforeAutospacing="1" w:after="100" w:afterAutospacing="1"/>
      <w:jc w:val="center"/>
      <w:textAlignment w:val="center"/>
    </w:pPr>
    <w:rPr>
      <w:rFonts w:ascii="Times New Roman" w:hAnsi="Times New Roman"/>
      <w:sz w:val="18"/>
      <w:szCs w:val="18"/>
    </w:rPr>
  </w:style>
  <w:style w:type="character" w:customStyle="1" w:styleId="Mencinsinresolver1">
    <w:name w:val="Mención sin resolver1"/>
    <w:basedOn w:val="Fuentedeprrafopredeter"/>
    <w:uiPriority w:val="99"/>
    <w:semiHidden/>
    <w:unhideWhenUsed/>
    <w:rsid w:val="008E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049">
      <w:bodyDiv w:val="1"/>
      <w:marLeft w:val="0"/>
      <w:marRight w:val="0"/>
      <w:marTop w:val="0"/>
      <w:marBottom w:val="0"/>
      <w:divBdr>
        <w:top w:val="none" w:sz="0" w:space="0" w:color="auto"/>
        <w:left w:val="none" w:sz="0" w:space="0" w:color="auto"/>
        <w:bottom w:val="none" w:sz="0" w:space="0" w:color="auto"/>
        <w:right w:val="none" w:sz="0" w:space="0" w:color="auto"/>
      </w:divBdr>
    </w:div>
    <w:div w:id="16197150">
      <w:bodyDiv w:val="1"/>
      <w:marLeft w:val="0"/>
      <w:marRight w:val="0"/>
      <w:marTop w:val="0"/>
      <w:marBottom w:val="0"/>
      <w:divBdr>
        <w:top w:val="none" w:sz="0" w:space="0" w:color="auto"/>
        <w:left w:val="none" w:sz="0" w:space="0" w:color="auto"/>
        <w:bottom w:val="none" w:sz="0" w:space="0" w:color="auto"/>
        <w:right w:val="none" w:sz="0" w:space="0" w:color="auto"/>
      </w:divBdr>
    </w:div>
    <w:div w:id="68619577">
      <w:bodyDiv w:val="1"/>
      <w:marLeft w:val="0"/>
      <w:marRight w:val="0"/>
      <w:marTop w:val="0"/>
      <w:marBottom w:val="0"/>
      <w:divBdr>
        <w:top w:val="none" w:sz="0" w:space="0" w:color="auto"/>
        <w:left w:val="none" w:sz="0" w:space="0" w:color="auto"/>
        <w:bottom w:val="none" w:sz="0" w:space="0" w:color="auto"/>
        <w:right w:val="none" w:sz="0" w:space="0" w:color="auto"/>
      </w:divBdr>
    </w:div>
    <w:div w:id="87700166">
      <w:bodyDiv w:val="1"/>
      <w:marLeft w:val="0"/>
      <w:marRight w:val="0"/>
      <w:marTop w:val="0"/>
      <w:marBottom w:val="0"/>
      <w:divBdr>
        <w:top w:val="none" w:sz="0" w:space="0" w:color="auto"/>
        <w:left w:val="none" w:sz="0" w:space="0" w:color="auto"/>
        <w:bottom w:val="none" w:sz="0" w:space="0" w:color="auto"/>
        <w:right w:val="none" w:sz="0" w:space="0" w:color="auto"/>
      </w:divBdr>
    </w:div>
    <w:div w:id="90047755">
      <w:bodyDiv w:val="1"/>
      <w:marLeft w:val="0"/>
      <w:marRight w:val="0"/>
      <w:marTop w:val="0"/>
      <w:marBottom w:val="0"/>
      <w:divBdr>
        <w:top w:val="none" w:sz="0" w:space="0" w:color="auto"/>
        <w:left w:val="none" w:sz="0" w:space="0" w:color="auto"/>
        <w:bottom w:val="none" w:sz="0" w:space="0" w:color="auto"/>
        <w:right w:val="none" w:sz="0" w:space="0" w:color="auto"/>
      </w:divBdr>
    </w:div>
    <w:div w:id="155804911">
      <w:bodyDiv w:val="1"/>
      <w:marLeft w:val="0"/>
      <w:marRight w:val="0"/>
      <w:marTop w:val="0"/>
      <w:marBottom w:val="0"/>
      <w:divBdr>
        <w:top w:val="none" w:sz="0" w:space="0" w:color="auto"/>
        <w:left w:val="none" w:sz="0" w:space="0" w:color="auto"/>
        <w:bottom w:val="none" w:sz="0" w:space="0" w:color="auto"/>
        <w:right w:val="none" w:sz="0" w:space="0" w:color="auto"/>
      </w:divBdr>
    </w:div>
    <w:div w:id="160197608">
      <w:bodyDiv w:val="1"/>
      <w:marLeft w:val="0"/>
      <w:marRight w:val="0"/>
      <w:marTop w:val="0"/>
      <w:marBottom w:val="0"/>
      <w:divBdr>
        <w:top w:val="none" w:sz="0" w:space="0" w:color="auto"/>
        <w:left w:val="none" w:sz="0" w:space="0" w:color="auto"/>
        <w:bottom w:val="none" w:sz="0" w:space="0" w:color="auto"/>
        <w:right w:val="none" w:sz="0" w:space="0" w:color="auto"/>
      </w:divBdr>
    </w:div>
    <w:div w:id="196237087">
      <w:bodyDiv w:val="1"/>
      <w:marLeft w:val="0"/>
      <w:marRight w:val="0"/>
      <w:marTop w:val="0"/>
      <w:marBottom w:val="0"/>
      <w:divBdr>
        <w:top w:val="none" w:sz="0" w:space="0" w:color="auto"/>
        <w:left w:val="none" w:sz="0" w:space="0" w:color="auto"/>
        <w:bottom w:val="none" w:sz="0" w:space="0" w:color="auto"/>
        <w:right w:val="none" w:sz="0" w:space="0" w:color="auto"/>
      </w:divBdr>
    </w:div>
    <w:div w:id="223834100">
      <w:bodyDiv w:val="1"/>
      <w:marLeft w:val="0"/>
      <w:marRight w:val="0"/>
      <w:marTop w:val="0"/>
      <w:marBottom w:val="0"/>
      <w:divBdr>
        <w:top w:val="none" w:sz="0" w:space="0" w:color="auto"/>
        <w:left w:val="none" w:sz="0" w:space="0" w:color="auto"/>
        <w:bottom w:val="none" w:sz="0" w:space="0" w:color="auto"/>
        <w:right w:val="none" w:sz="0" w:space="0" w:color="auto"/>
      </w:divBdr>
    </w:div>
    <w:div w:id="247234401">
      <w:bodyDiv w:val="1"/>
      <w:marLeft w:val="0"/>
      <w:marRight w:val="0"/>
      <w:marTop w:val="0"/>
      <w:marBottom w:val="0"/>
      <w:divBdr>
        <w:top w:val="none" w:sz="0" w:space="0" w:color="auto"/>
        <w:left w:val="none" w:sz="0" w:space="0" w:color="auto"/>
        <w:bottom w:val="none" w:sz="0" w:space="0" w:color="auto"/>
        <w:right w:val="none" w:sz="0" w:space="0" w:color="auto"/>
      </w:divBdr>
    </w:div>
    <w:div w:id="251938944">
      <w:bodyDiv w:val="1"/>
      <w:marLeft w:val="0"/>
      <w:marRight w:val="0"/>
      <w:marTop w:val="0"/>
      <w:marBottom w:val="0"/>
      <w:divBdr>
        <w:top w:val="none" w:sz="0" w:space="0" w:color="auto"/>
        <w:left w:val="none" w:sz="0" w:space="0" w:color="auto"/>
        <w:bottom w:val="none" w:sz="0" w:space="0" w:color="auto"/>
        <w:right w:val="none" w:sz="0" w:space="0" w:color="auto"/>
      </w:divBdr>
    </w:div>
    <w:div w:id="292516991">
      <w:bodyDiv w:val="1"/>
      <w:marLeft w:val="0"/>
      <w:marRight w:val="0"/>
      <w:marTop w:val="0"/>
      <w:marBottom w:val="0"/>
      <w:divBdr>
        <w:top w:val="none" w:sz="0" w:space="0" w:color="auto"/>
        <w:left w:val="none" w:sz="0" w:space="0" w:color="auto"/>
        <w:bottom w:val="none" w:sz="0" w:space="0" w:color="auto"/>
        <w:right w:val="none" w:sz="0" w:space="0" w:color="auto"/>
      </w:divBdr>
    </w:div>
    <w:div w:id="301270738">
      <w:bodyDiv w:val="1"/>
      <w:marLeft w:val="0"/>
      <w:marRight w:val="0"/>
      <w:marTop w:val="0"/>
      <w:marBottom w:val="0"/>
      <w:divBdr>
        <w:top w:val="none" w:sz="0" w:space="0" w:color="auto"/>
        <w:left w:val="none" w:sz="0" w:space="0" w:color="auto"/>
        <w:bottom w:val="none" w:sz="0" w:space="0" w:color="auto"/>
        <w:right w:val="none" w:sz="0" w:space="0" w:color="auto"/>
      </w:divBdr>
    </w:div>
    <w:div w:id="309287681">
      <w:bodyDiv w:val="1"/>
      <w:marLeft w:val="0"/>
      <w:marRight w:val="0"/>
      <w:marTop w:val="0"/>
      <w:marBottom w:val="0"/>
      <w:divBdr>
        <w:top w:val="none" w:sz="0" w:space="0" w:color="auto"/>
        <w:left w:val="none" w:sz="0" w:space="0" w:color="auto"/>
        <w:bottom w:val="none" w:sz="0" w:space="0" w:color="auto"/>
        <w:right w:val="none" w:sz="0" w:space="0" w:color="auto"/>
      </w:divBdr>
    </w:div>
    <w:div w:id="351683377">
      <w:bodyDiv w:val="1"/>
      <w:marLeft w:val="0"/>
      <w:marRight w:val="0"/>
      <w:marTop w:val="0"/>
      <w:marBottom w:val="0"/>
      <w:divBdr>
        <w:top w:val="none" w:sz="0" w:space="0" w:color="auto"/>
        <w:left w:val="none" w:sz="0" w:space="0" w:color="auto"/>
        <w:bottom w:val="none" w:sz="0" w:space="0" w:color="auto"/>
        <w:right w:val="none" w:sz="0" w:space="0" w:color="auto"/>
      </w:divBdr>
    </w:div>
    <w:div w:id="434718215">
      <w:bodyDiv w:val="1"/>
      <w:marLeft w:val="0"/>
      <w:marRight w:val="0"/>
      <w:marTop w:val="0"/>
      <w:marBottom w:val="0"/>
      <w:divBdr>
        <w:top w:val="none" w:sz="0" w:space="0" w:color="auto"/>
        <w:left w:val="none" w:sz="0" w:space="0" w:color="auto"/>
        <w:bottom w:val="none" w:sz="0" w:space="0" w:color="auto"/>
        <w:right w:val="none" w:sz="0" w:space="0" w:color="auto"/>
      </w:divBdr>
    </w:div>
    <w:div w:id="442379480">
      <w:bodyDiv w:val="1"/>
      <w:marLeft w:val="0"/>
      <w:marRight w:val="0"/>
      <w:marTop w:val="0"/>
      <w:marBottom w:val="0"/>
      <w:divBdr>
        <w:top w:val="none" w:sz="0" w:space="0" w:color="auto"/>
        <w:left w:val="none" w:sz="0" w:space="0" w:color="auto"/>
        <w:bottom w:val="none" w:sz="0" w:space="0" w:color="auto"/>
        <w:right w:val="none" w:sz="0" w:space="0" w:color="auto"/>
      </w:divBdr>
    </w:div>
    <w:div w:id="443547703">
      <w:bodyDiv w:val="1"/>
      <w:marLeft w:val="0"/>
      <w:marRight w:val="0"/>
      <w:marTop w:val="0"/>
      <w:marBottom w:val="0"/>
      <w:divBdr>
        <w:top w:val="none" w:sz="0" w:space="0" w:color="auto"/>
        <w:left w:val="none" w:sz="0" w:space="0" w:color="auto"/>
        <w:bottom w:val="none" w:sz="0" w:space="0" w:color="auto"/>
        <w:right w:val="none" w:sz="0" w:space="0" w:color="auto"/>
      </w:divBdr>
    </w:div>
    <w:div w:id="444426636">
      <w:bodyDiv w:val="1"/>
      <w:marLeft w:val="0"/>
      <w:marRight w:val="0"/>
      <w:marTop w:val="0"/>
      <w:marBottom w:val="0"/>
      <w:divBdr>
        <w:top w:val="none" w:sz="0" w:space="0" w:color="auto"/>
        <w:left w:val="none" w:sz="0" w:space="0" w:color="auto"/>
        <w:bottom w:val="none" w:sz="0" w:space="0" w:color="auto"/>
        <w:right w:val="none" w:sz="0" w:space="0" w:color="auto"/>
      </w:divBdr>
    </w:div>
    <w:div w:id="481969890">
      <w:bodyDiv w:val="1"/>
      <w:marLeft w:val="0"/>
      <w:marRight w:val="0"/>
      <w:marTop w:val="0"/>
      <w:marBottom w:val="0"/>
      <w:divBdr>
        <w:top w:val="none" w:sz="0" w:space="0" w:color="auto"/>
        <w:left w:val="none" w:sz="0" w:space="0" w:color="auto"/>
        <w:bottom w:val="none" w:sz="0" w:space="0" w:color="auto"/>
        <w:right w:val="none" w:sz="0" w:space="0" w:color="auto"/>
      </w:divBdr>
    </w:div>
    <w:div w:id="491023502">
      <w:bodyDiv w:val="1"/>
      <w:marLeft w:val="0"/>
      <w:marRight w:val="0"/>
      <w:marTop w:val="0"/>
      <w:marBottom w:val="0"/>
      <w:divBdr>
        <w:top w:val="none" w:sz="0" w:space="0" w:color="auto"/>
        <w:left w:val="none" w:sz="0" w:space="0" w:color="auto"/>
        <w:bottom w:val="none" w:sz="0" w:space="0" w:color="auto"/>
        <w:right w:val="none" w:sz="0" w:space="0" w:color="auto"/>
      </w:divBdr>
    </w:div>
    <w:div w:id="496582521">
      <w:bodyDiv w:val="1"/>
      <w:marLeft w:val="0"/>
      <w:marRight w:val="0"/>
      <w:marTop w:val="0"/>
      <w:marBottom w:val="0"/>
      <w:divBdr>
        <w:top w:val="none" w:sz="0" w:space="0" w:color="auto"/>
        <w:left w:val="none" w:sz="0" w:space="0" w:color="auto"/>
        <w:bottom w:val="none" w:sz="0" w:space="0" w:color="auto"/>
        <w:right w:val="none" w:sz="0" w:space="0" w:color="auto"/>
      </w:divBdr>
    </w:div>
    <w:div w:id="504974480">
      <w:bodyDiv w:val="1"/>
      <w:marLeft w:val="0"/>
      <w:marRight w:val="0"/>
      <w:marTop w:val="0"/>
      <w:marBottom w:val="0"/>
      <w:divBdr>
        <w:top w:val="none" w:sz="0" w:space="0" w:color="auto"/>
        <w:left w:val="none" w:sz="0" w:space="0" w:color="auto"/>
        <w:bottom w:val="none" w:sz="0" w:space="0" w:color="auto"/>
        <w:right w:val="none" w:sz="0" w:space="0" w:color="auto"/>
      </w:divBdr>
    </w:div>
    <w:div w:id="506598262">
      <w:bodyDiv w:val="1"/>
      <w:marLeft w:val="0"/>
      <w:marRight w:val="0"/>
      <w:marTop w:val="0"/>
      <w:marBottom w:val="0"/>
      <w:divBdr>
        <w:top w:val="none" w:sz="0" w:space="0" w:color="auto"/>
        <w:left w:val="none" w:sz="0" w:space="0" w:color="auto"/>
        <w:bottom w:val="none" w:sz="0" w:space="0" w:color="auto"/>
        <w:right w:val="none" w:sz="0" w:space="0" w:color="auto"/>
      </w:divBdr>
    </w:div>
    <w:div w:id="557546816">
      <w:bodyDiv w:val="1"/>
      <w:marLeft w:val="0"/>
      <w:marRight w:val="0"/>
      <w:marTop w:val="0"/>
      <w:marBottom w:val="0"/>
      <w:divBdr>
        <w:top w:val="none" w:sz="0" w:space="0" w:color="auto"/>
        <w:left w:val="none" w:sz="0" w:space="0" w:color="auto"/>
        <w:bottom w:val="none" w:sz="0" w:space="0" w:color="auto"/>
        <w:right w:val="none" w:sz="0" w:space="0" w:color="auto"/>
      </w:divBdr>
    </w:div>
    <w:div w:id="560481967">
      <w:bodyDiv w:val="1"/>
      <w:marLeft w:val="0"/>
      <w:marRight w:val="0"/>
      <w:marTop w:val="0"/>
      <w:marBottom w:val="0"/>
      <w:divBdr>
        <w:top w:val="none" w:sz="0" w:space="0" w:color="auto"/>
        <w:left w:val="none" w:sz="0" w:space="0" w:color="auto"/>
        <w:bottom w:val="none" w:sz="0" w:space="0" w:color="auto"/>
        <w:right w:val="none" w:sz="0" w:space="0" w:color="auto"/>
      </w:divBdr>
    </w:div>
    <w:div w:id="599878517">
      <w:bodyDiv w:val="1"/>
      <w:marLeft w:val="0"/>
      <w:marRight w:val="0"/>
      <w:marTop w:val="0"/>
      <w:marBottom w:val="0"/>
      <w:divBdr>
        <w:top w:val="none" w:sz="0" w:space="0" w:color="auto"/>
        <w:left w:val="none" w:sz="0" w:space="0" w:color="auto"/>
        <w:bottom w:val="none" w:sz="0" w:space="0" w:color="auto"/>
        <w:right w:val="none" w:sz="0" w:space="0" w:color="auto"/>
      </w:divBdr>
    </w:div>
    <w:div w:id="605305933">
      <w:bodyDiv w:val="1"/>
      <w:marLeft w:val="0"/>
      <w:marRight w:val="0"/>
      <w:marTop w:val="0"/>
      <w:marBottom w:val="0"/>
      <w:divBdr>
        <w:top w:val="none" w:sz="0" w:space="0" w:color="auto"/>
        <w:left w:val="none" w:sz="0" w:space="0" w:color="auto"/>
        <w:bottom w:val="none" w:sz="0" w:space="0" w:color="auto"/>
        <w:right w:val="none" w:sz="0" w:space="0" w:color="auto"/>
      </w:divBdr>
    </w:div>
    <w:div w:id="607857054">
      <w:bodyDiv w:val="1"/>
      <w:marLeft w:val="0"/>
      <w:marRight w:val="0"/>
      <w:marTop w:val="0"/>
      <w:marBottom w:val="0"/>
      <w:divBdr>
        <w:top w:val="none" w:sz="0" w:space="0" w:color="auto"/>
        <w:left w:val="none" w:sz="0" w:space="0" w:color="auto"/>
        <w:bottom w:val="none" w:sz="0" w:space="0" w:color="auto"/>
        <w:right w:val="none" w:sz="0" w:space="0" w:color="auto"/>
      </w:divBdr>
    </w:div>
    <w:div w:id="622003353">
      <w:bodyDiv w:val="1"/>
      <w:marLeft w:val="0"/>
      <w:marRight w:val="0"/>
      <w:marTop w:val="0"/>
      <w:marBottom w:val="0"/>
      <w:divBdr>
        <w:top w:val="none" w:sz="0" w:space="0" w:color="auto"/>
        <w:left w:val="none" w:sz="0" w:space="0" w:color="auto"/>
        <w:bottom w:val="none" w:sz="0" w:space="0" w:color="auto"/>
        <w:right w:val="none" w:sz="0" w:space="0" w:color="auto"/>
      </w:divBdr>
    </w:div>
    <w:div w:id="629476087">
      <w:bodyDiv w:val="1"/>
      <w:marLeft w:val="0"/>
      <w:marRight w:val="0"/>
      <w:marTop w:val="0"/>
      <w:marBottom w:val="0"/>
      <w:divBdr>
        <w:top w:val="none" w:sz="0" w:space="0" w:color="auto"/>
        <w:left w:val="none" w:sz="0" w:space="0" w:color="auto"/>
        <w:bottom w:val="none" w:sz="0" w:space="0" w:color="auto"/>
        <w:right w:val="none" w:sz="0" w:space="0" w:color="auto"/>
      </w:divBdr>
    </w:div>
    <w:div w:id="665550554">
      <w:bodyDiv w:val="1"/>
      <w:marLeft w:val="0"/>
      <w:marRight w:val="0"/>
      <w:marTop w:val="0"/>
      <w:marBottom w:val="0"/>
      <w:divBdr>
        <w:top w:val="none" w:sz="0" w:space="0" w:color="auto"/>
        <w:left w:val="none" w:sz="0" w:space="0" w:color="auto"/>
        <w:bottom w:val="none" w:sz="0" w:space="0" w:color="auto"/>
        <w:right w:val="none" w:sz="0" w:space="0" w:color="auto"/>
      </w:divBdr>
    </w:div>
    <w:div w:id="665982745">
      <w:bodyDiv w:val="1"/>
      <w:marLeft w:val="0"/>
      <w:marRight w:val="0"/>
      <w:marTop w:val="0"/>
      <w:marBottom w:val="0"/>
      <w:divBdr>
        <w:top w:val="none" w:sz="0" w:space="0" w:color="auto"/>
        <w:left w:val="none" w:sz="0" w:space="0" w:color="auto"/>
        <w:bottom w:val="none" w:sz="0" w:space="0" w:color="auto"/>
        <w:right w:val="none" w:sz="0" w:space="0" w:color="auto"/>
      </w:divBdr>
    </w:div>
    <w:div w:id="703529558">
      <w:bodyDiv w:val="1"/>
      <w:marLeft w:val="0"/>
      <w:marRight w:val="0"/>
      <w:marTop w:val="0"/>
      <w:marBottom w:val="0"/>
      <w:divBdr>
        <w:top w:val="none" w:sz="0" w:space="0" w:color="auto"/>
        <w:left w:val="none" w:sz="0" w:space="0" w:color="auto"/>
        <w:bottom w:val="none" w:sz="0" w:space="0" w:color="auto"/>
        <w:right w:val="none" w:sz="0" w:space="0" w:color="auto"/>
      </w:divBdr>
    </w:div>
    <w:div w:id="725421049">
      <w:bodyDiv w:val="1"/>
      <w:marLeft w:val="0"/>
      <w:marRight w:val="0"/>
      <w:marTop w:val="0"/>
      <w:marBottom w:val="0"/>
      <w:divBdr>
        <w:top w:val="none" w:sz="0" w:space="0" w:color="auto"/>
        <w:left w:val="none" w:sz="0" w:space="0" w:color="auto"/>
        <w:bottom w:val="none" w:sz="0" w:space="0" w:color="auto"/>
        <w:right w:val="none" w:sz="0" w:space="0" w:color="auto"/>
      </w:divBdr>
    </w:div>
    <w:div w:id="727727318">
      <w:bodyDiv w:val="1"/>
      <w:marLeft w:val="0"/>
      <w:marRight w:val="0"/>
      <w:marTop w:val="0"/>
      <w:marBottom w:val="0"/>
      <w:divBdr>
        <w:top w:val="none" w:sz="0" w:space="0" w:color="auto"/>
        <w:left w:val="none" w:sz="0" w:space="0" w:color="auto"/>
        <w:bottom w:val="none" w:sz="0" w:space="0" w:color="auto"/>
        <w:right w:val="none" w:sz="0" w:space="0" w:color="auto"/>
      </w:divBdr>
    </w:div>
    <w:div w:id="772289632">
      <w:bodyDiv w:val="1"/>
      <w:marLeft w:val="0"/>
      <w:marRight w:val="0"/>
      <w:marTop w:val="0"/>
      <w:marBottom w:val="0"/>
      <w:divBdr>
        <w:top w:val="none" w:sz="0" w:space="0" w:color="auto"/>
        <w:left w:val="none" w:sz="0" w:space="0" w:color="auto"/>
        <w:bottom w:val="none" w:sz="0" w:space="0" w:color="auto"/>
        <w:right w:val="none" w:sz="0" w:space="0" w:color="auto"/>
      </w:divBdr>
    </w:div>
    <w:div w:id="848178460">
      <w:bodyDiv w:val="1"/>
      <w:marLeft w:val="0"/>
      <w:marRight w:val="0"/>
      <w:marTop w:val="0"/>
      <w:marBottom w:val="0"/>
      <w:divBdr>
        <w:top w:val="none" w:sz="0" w:space="0" w:color="auto"/>
        <w:left w:val="none" w:sz="0" w:space="0" w:color="auto"/>
        <w:bottom w:val="none" w:sz="0" w:space="0" w:color="auto"/>
        <w:right w:val="none" w:sz="0" w:space="0" w:color="auto"/>
      </w:divBdr>
    </w:div>
    <w:div w:id="915481028">
      <w:bodyDiv w:val="1"/>
      <w:marLeft w:val="0"/>
      <w:marRight w:val="0"/>
      <w:marTop w:val="0"/>
      <w:marBottom w:val="0"/>
      <w:divBdr>
        <w:top w:val="none" w:sz="0" w:space="0" w:color="auto"/>
        <w:left w:val="none" w:sz="0" w:space="0" w:color="auto"/>
        <w:bottom w:val="none" w:sz="0" w:space="0" w:color="auto"/>
        <w:right w:val="none" w:sz="0" w:space="0" w:color="auto"/>
      </w:divBdr>
    </w:div>
    <w:div w:id="920332701">
      <w:bodyDiv w:val="1"/>
      <w:marLeft w:val="0"/>
      <w:marRight w:val="0"/>
      <w:marTop w:val="0"/>
      <w:marBottom w:val="0"/>
      <w:divBdr>
        <w:top w:val="none" w:sz="0" w:space="0" w:color="auto"/>
        <w:left w:val="none" w:sz="0" w:space="0" w:color="auto"/>
        <w:bottom w:val="none" w:sz="0" w:space="0" w:color="auto"/>
        <w:right w:val="none" w:sz="0" w:space="0" w:color="auto"/>
      </w:divBdr>
    </w:div>
    <w:div w:id="947544199">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1594160">
      <w:bodyDiv w:val="1"/>
      <w:marLeft w:val="0"/>
      <w:marRight w:val="0"/>
      <w:marTop w:val="0"/>
      <w:marBottom w:val="0"/>
      <w:divBdr>
        <w:top w:val="none" w:sz="0" w:space="0" w:color="auto"/>
        <w:left w:val="none" w:sz="0" w:space="0" w:color="auto"/>
        <w:bottom w:val="none" w:sz="0" w:space="0" w:color="auto"/>
        <w:right w:val="none" w:sz="0" w:space="0" w:color="auto"/>
      </w:divBdr>
    </w:div>
    <w:div w:id="1042752736">
      <w:bodyDiv w:val="1"/>
      <w:marLeft w:val="0"/>
      <w:marRight w:val="0"/>
      <w:marTop w:val="0"/>
      <w:marBottom w:val="0"/>
      <w:divBdr>
        <w:top w:val="none" w:sz="0" w:space="0" w:color="auto"/>
        <w:left w:val="none" w:sz="0" w:space="0" w:color="auto"/>
        <w:bottom w:val="none" w:sz="0" w:space="0" w:color="auto"/>
        <w:right w:val="none" w:sz="0" w:space="0" w:color="auto"/>
      </w:divBdr>
    </w:div>
    <w:div w:id="1121144089">
      <w:bodyDiv w:val="1"/>
      <w:marLeft w:val="0"/>
      <w:marRight w:val="0"/>
      <w:marTop w:val="0"/>
      <w:marBottom w:val="0"/>
      <w:divBdr>
        <w:top w:val="none" w:sz="0" w:space="0" w:color="auto"/>
        <w:left w:val="none" w:sz="0" w:space="0" w:color="auto"/>
        <w:bottom w:val="none" w:sz="0" w:space="0" w:color="auto"/>
        <w:right w:val="none" w:sz="0" w:space="0" w:color="auto"/>
      </w:divBdr>
    </w:div>
    <w:div w:id="1126696952">
      <w:bodyDiv w:val="1"/>
      <w:marLeft w:val="0"/>
      <w:marRight w:val="0"/>
      <w:marTop w:val="0"/>
      <w:marBottom w:val="0"/>
      <w:divBdr>
        <w:top w:val="none" w:sz="0" w:space="0" w:color="auto"/>
        <w:left w:val="none" w:sz="0" w:space="0" w:color="auto"/>
        <w:bottom w:val="none" w:sz="0" w:space="0" w:color="auto"/>
        <w:right w:val="none" w:sz="0" w:space="0" w:color="auto"/>
      </w:divBdr>
    </w:div>
    <w:div w:id="1131752865">
      <w:bodyDiv w:val="1"/>
      <w:marLeft w:val="0"/>
      <w:marRight w:val="0"/>
      <w:marTop w:val="0"/>
      <w:marBottom w:val="0"/>
      <w:divBdr>
        <w:top w:val="none" w:sz="0" w:space="0" w:color="auto"/>
        <w:left w:val="none" w:sz="0" w:space="0" w:color="auto"/>
        <w:bottom w:val="none" w:sz="0" w:space="0" w:color="auto"/>
        <w:right w:val="none" w:sz="0" w:space="0" w:color="auto"/>
      </w:divBdr>
    </w:div>
    <w:div w:id="1144468631">
      <w:bodyDiv w:val="1"/>
      <w:marLeft w:val="0"/>
      <w:marRight w:val="0"/>
      <w:marTop w:val="0"/>
      <w:marBottom w:val="0"/>
      <w:divBdr>
        <w:top w:val="none" w:sz="0" w:space="0" w:color="auto"/>
        <w:left w:val="none" w:sz="0" w:space="0" w:color="auto"/>
        <w:bottom w:val="none" w:sz="0" w:space="0" w:color="auto"/>
        <w:right w:val="none" w:sz="0" w:space="0" w:color="auto"/>
      </w:divBdr>
    </w:div>
    <w:div w:id="1208369501">
      <w:bodyDiv w:val="1"/>
      <w:marLeft w:val="0"/>
      <w:marRight w:val="0"/>
      <w:marTop w:val="0"/>
      <w:marBottom w:val="0"/>
      <w:divBdr>
        <w:top w:val="none" w:sz="0" w:space="0" w:color="auto"/>
        <w:left w:val="none" w:sz="0" w:space="0" w:color="auto"/>
        <w:bottom w:val="none" w:sz="0" w:space="0" w:color="auto"/>
        <w:right w:val="none" w:sz="0" w:space="0" w:color="auto"/>
      </w:divBdr>
    </w:div>
    <w:div w:id="1215387875">
      <w:bodyDiv w:val="1"/>
      <w:marLeft w:val="0"/>
      <w:marRight w:val="0"/>
      <w:marTop w:val="0"/>
      <w:marBottom w:val="0"/>
      <w:divBdr>
        <w:top w:val="none" w:sz="0" w:space="0" w:color="auto"/>
        <w:left w:val="none" w:sz="0" w:space="0" w:color="auto"/>
        <w:bottom w:val="none" w:sz="0" w:space="0" w:color="auto"/>
        <w:right w:val="none" w:sz="0" w:space="0" w:color="auto"/>
      </w:divBdr>
    </w:div>
    <w:div w:id="1217349493">
      <w:bodyDiv w:val="1"/>
      <w:marLeft w:val="0"/>
      <w:marRight w:val="0"/>
      <w:marTop w:val="0"/>
      <w:marBottom w:val="0"/>
      <w:divBdr>
        <w:top w:val="none" w:sz="0" w:space="0" w:color="auto"/>
        <w:left w:val="none" w:sz="0" w:space="0" w:color="auto"/>
        <w:bottom w:val="none" w:sz="0" w:space="0" w:color="auto"/>
        <w:right w:val="none" w:sz="0" w:space="0" w:color="auto"/>
      </w:divBdr>
    </w:div>
    <w:div w:id="1228879621">
      <w:bodyDiv w:val="1"/>
      <w:marLeft w:val="0"/>
      <w:marRight w:val="0"/>
      <w:marTop w:val="0"/>
      <w:marBottom w:val="0"/>
      <w:divBdr>
        <w:top w:val="none" w:sz="0" w:space="0" w:color="auto"/>
        <w:left w:val="none" w:sz="0" w:space="0" w:color="auto"/>
        <w:bottom w:val="none" w:sz="0" w:space="0" w:color="auto"/>
        <w:right w:val="none" w:sz="0" w:space="0" w:color="auto"/>
      </w:divBdr>
    </w:div>
    <w:div w:id="1243101858">
      <w:bodyDiv w:val="1"/>
      <w:marLeft w:val="0"/>
      <w:marRight w:val="0"/>
      <w:marTop w:val="0"/>
      <w:marBottom w:val="0"/>
      <w:divBdr>
        <w:top w:val="none" w:sz="0" w:space="0" w:color="auto"/>
        <w:left w:val="none" w:sz="0" w:space="0" w:color="auto"/>
        <w:bottom w:val="none" w:sz="0" w:space="0" w:color="auto"/>
        <w:right w:val="none" w:sz="0" w:space="0" w:color="auto"/>
      </w:divBdr>
    </w:div>
    <w:div w:id="1252666471">
      <w:bodyDiv w:val="1"/>
      <w:marLeft w:val="0"/>
      <w:marRight w:val="0"/>
      <w:marTop w:val="0"/>
      <w:marBottom w:val="0"/>
      <w:divBdr>
        <w:top w:val="none" w:sz="0" w:space="0" w:color="auto"/>
        <w:left w:val="none" w:sz="0" w:space="0" w:color="auto"/>
        <w:bottom w:val="none" w:sz="0" w:space="0" w:color="auto"/>
        <w:right w:val="none" w:sz="0" w:space="0" w:color="auto"/>
      </w:divBdr>
    </w:div>
    <w:div w:id="1297251294">
      <w:bodyDiv w:val="1"/>
      <w:marLeft w:val="0"/>
      <w:marRight w:val="0"/>
      <w:marTop w:val="0"/>
      <w:marBottom w:val="0"/>
      <w:divBdr>
        <w:top w:val="none" w:sz="0" w:space="0" w:color="auto"/>
        <w:left w:val="none" w:sz="0" w:space="0" w:color="auto"/>
        <w:bottom w:val="none" w:sz="0" w:space="0" w:color="auto"/>
        <w:right w:val="none" w:sz="0" w:space="0" w:color="auto"/>
      </w:divBdr>
    </w:div>
    <w:div w:id="1311206952">
      <w:bodyDiv w:val="1"/>
      <w:marLeft w:val="0"/>
      <w:marRight w:val="0"/>
      <w:marTop w:val="0"/>
      <w:marBottom w:val="0"/>
      <w:divBdr>
        <w:top w:val="none" w:sz="0" w:space="0" w:color="auto"/>
        <w:left w:val="none" w:sz="0" w:space="0" w:color="auto"/>
        <w:bottom w:val="none" w:sz="0" w:space="0" w:color="auto"/>
        <w:right w:val="none" w:sz="0" w:space="0" w:color="auto"/>
      </w:divBdr>
    </w:div>
    <w:div w:id="1358659475">
      <w:bodyDiv w:val="1"/>
      <w:marLeft w:val="0"/>
      <w:marRight w:val="0"/>
      <w:marTop w:val="0"/>
      <w:marBottom w:val="0"/>
      <w:divBdr>
        <w:top w:val="none" w:sz="0" w:space="0" w:color="auto"/>
        <w:left w:val="none" w:sz="0" w:space="0" w:color="auto"/>
        <w:bottom w:val="none" w:sz="0" w:space="0" w:color="auto"/>
        <w:right w:val="none" w:sz="0" w:space="0" w:color="auto"/>
      </w:divBdr>
    </w:div>
    <w:div w:id="1375500212">
      <w:bodyDiv w:val="1"/>
      <w:marLeft w:val="0"/>
      <w:marRight w:val="0"/>
      <w:marTop w:val="0"/>
      <w:marBottom w:val="0"/>
      <w:divBdr>
        <w:top w:val="none" w:sz="0" w:space="0" w:color="auto"/>
        <w:left w:val="none" w:sz="0" w:space="0" w:color="auto"/>
        <w:bottom w:val="none" w:sz="0" w:space="0" w:color="auto"/>
        <w:right w:val="none" w:sz="0" w:space="0" w:color="auto"/>
      </w:divBdr>
    </w:div>
    <w:div w:id="1390155308">
      <w:bodyDiv w:val="1"/>
      <w:marLeft w:val="0"/>
      <w:marRight w:val="0"/>
      <w:marTop w:val="0"/>
      <w:marBottom w:val="0"/>
      <w:divBdr>
        <w:top w:val="none" w:sz="0" w:space="0" w:color="auto"/>
        <w:left w:val="none" w:sz="0" w:space="0" w:color="auto"/>
        <w:bottom w:val="none" w:sz="0" w:space="0" w:color="auto"/>
        <w:right w:val="none" w:sz="0" w:space="0" w:color="auto"/>
      </w:divBdr>
    </w:div>
    <w:div w:id="1393388717">
      <w:bodyDiv w:val="1"/>
      <w:marLeft w:val="0"/>
      <w:marRight w:val="0"/>
      <w:marTop w:val="0"/>
      <w:marBottom w:val="0"/>
      <w:divBdr>
        <w:top w:val="none" w:sz="0" w:space="0" w:color="auto"/>
        <w:left w:val="none" w:sz="0" w:space="0" w:color="auto"/>
        <w:bottom w:val="none" w:sz="0" w:space="0" w:color="auto"/>
        <w:right w:val="none" w:sz="0" w:space="0" w:color="auto"/>
      </w:divBdr>
    </w:div>
    <w:div w:id="1412695277">
      <w:bodyDiv w:val="1"/>
      <w:marLeft w:val="0"/>
      <w:marRight w:val="0"/>
      <w:marTop w:val="0"/>
      <w:marBottom w:val="0"/>
      <w:divBdr>
        <w:top w:val="none" w:sz="0" w:space="0" w:color="auto"/>
        <w:left w:val="none" w:sz="0" w:space="0" w:color="auto"/>
        <w:bottom w:val="none" w:sz="0" w:space="0" w:color="auto"/>
        <w:right w:val="none" w:sz="0" w:space="0" w:color="auto"/>
      </w:divBdr>
    </w:div>
    <w:div w:id="1447232093">
      <w:bodyDiv w:val="1"/>
      <w:marLeft w:val="0"/>
      <w:marRight w:val="0"/>
      <w:marTop w:val="0"/>
      <w:marBottom w:val="0"/>
      <w:divBdr>
        <w:top w:val="none" w:sz="0" w:space="0" w:color="auto"/>
        <w:left w:val="none" w:sz="0" w:space="0" w:color="auto"/>
        <w:bottom w:val="none" w:sz="0" w:space="0" w:color="auto"/>
        <w:right w:val="none" w:sz="0" w:space="0" w:color="auto"/>
      </w:divBdr>
    </w:div>
    <w:div w:id="1466311247">
      <w:bodyDiv w:val="1"/>
      <w:marLeft w:val="0"/>
      <w:marRight w:val="0"/>
      <w:marTop w:val="0"/>
      <w:marBottom w:val="0"/>
      <w:divBdr>
        <w:top w:val="none" w:sz="0" w:space="0" w:color="auto"/>
        <w:left w:val="none" w:sz="0" w:space="0" w:color="auto"/>
        <w:bottom w:val="none" w:sz="0" w:space="0" w:color="auto"/>
        <w:right w:val="none" w:sz="0" w:space="0" w:color="auto"/>
      </w:divBdr>
    </w:div>
    <w:div w:id="1477648997">
      <w:bodyDiv w:val="1"/>
      <w:marLeft w:val="0"/>
      <w:marRight w:val="0"/>
      <w:marTop w:val="0"/>
      <w:marBottom w:val="0"/>
      <w:divBdr>
        <w:top w:val="none" w:sz="0" w:space="0" w:color="auto"/>
        <w:left w:val="none" w:sz="0" w:space="0" w:color="auto"/>
        <w:bottom w:val="none" w:sz="0" w:space="0" w:color="auto"/>
        <w:right w:val="none" w:sz="0" w:space="0" w:color="auto"/>
      </w:divBdr>
    </w:div>
    <w:div w:id="1505124773">
      <w:bodyDiv w:val="1"/>
      <w:marLeft w:val="0"/>
      <w:marRight w:val="0"/>
      <w:marTop w:val="0"/>
      <w:marBottom w:val="0"/>
      <w:divBdr>
        <w:top w:val="none" w:sz="0" w:space="0" w:color="auto"/>
        <w:left w:val="none" w:sz="0" w:space="0" w:color="auto"/>
        <w:bottom w:val="none" w:sz="0" w:space="0" w:color="auto"/>
        <w:right w:val="none" w:sz="0" w:space="0" w:color="auto"/>
      </w:divBdr>
    </w:div>
    <w:div w:id="1512404058">
      <w:bodyDiv w:val="1"/>
      <w:marLeft w:val="0"/>
      <w:marRight w:val="0"/>
      <w:marTop w:val="0"/>
      <w:marBottom w:val="0"/>
      <w:divBdr>
        <w:top w:val="none" w:sz="0" w:space="0" w:color="auto"/>
        <w:left w:val="none" w:sz="0" w:space="0" w:color="auto"/>
        <w:bottom w:val="none" w:sz="0" w:space="0" w:color="auto"/>
        <w:right w:val="none" w:sz="0" w:space="0" w:color="auto"/>
      </w:divBdr>
    </w:div>
    <w:div w:id="1518470231">
      <w:bodyDiv w:val="1"/>
      <w:marLeft w:val="0"/>
      <w:marRight w:val="0"/>
      <w:marTop w:val="0"/>
      <w:marBottom w:val="0"/>
      <w:divBdr>
        <w:top w:val="none" w:sz="0" w:space="0" w:color="auto"/>
        <w:left w:val="none" w:sz="0" w:space="0" w:color="auto"/>
        <w:bottom w:val="none" w:sz="0" w:space="0" w:color="auto"/>
        <w:right w:val="none" w:sz="0" w:space="0" w:color="auto"/>
      </w:divBdr>
    </w:div>
    <w:div w:id="1546407319">
      <w:bodyDiv w:val="1"/>
      <w:marLeft w:val="0"/>
      <w:marRight w:val="0"/>
      <w:marTop w:val="0"/>
      <w:marBottom w:val="0"/>
      <w:divBdr>
        <w:top w:val="none" w:sz="0" w:space="0" w:color="auto"/>
        <w:left w:val="none" w:sz="0" w:space="0" w:color="auto"/>
        <w:bottom w:val="none" w:sz="0" w:space="0" w:color="auto"/>
        <w:right w:val="none" w:sz="0" w:space="0" w:color="auto"/>
      </w:divBdr>
    </w:div>
    <w:div w:id="1590187574">
      <w:bodyDiv w:val="1"/>
      <w:marLeft w:val="0"/>
      <w:marRight w:val="0"/>
      <w:marTop w:val="0"/>
      <w:marBottom w:val="0"/>
      <w:divBdr>
        <w:top w:val="none" w:sz="0" w:space="0" w:color="auto"/>
        <w:left w:val="none" w:sz="0" w:space="0" w:color="auto"/>
        <w:bottom w:val="none" w:sz="0" w:space="0" w:color="auto"/>
        <w:right w:val="none" w:sz="0" w:space="0" w:color="auto"/>
      </w:divBdr>
    </w:div>
    <w:div w:id="1601139996">
      <w:bodyDiv w:val="1"/>
      <w:marLeft w:val="0"/>
      <w:marRight w:val="0"/>
      <w:marTop w:val="0"/>
      <w:marBottom w:val="0"/>
      <w:divBdr>
        <w:top w:val="none" w:sz="0" w:space="0" w:color="auto"/>
        <w:left w:val="none" w:sz="0" w:space="0" w:color="auto"/>
        <w:bottom w:val="none" w:sz="0" w:space="0" w:color="auto"/>
        <w:right w:val="none" w:sz="0" w:space="0" w:color="auto"/>
      </w:divBdr>
    </w:div>
    <w:div w:id="1670867829">
      <w:bodyDiv w:val="1"/>
      <w:marLeft w:val="0"/>
      <w:marRight w:val="0"/>
      <w:marTop w:val="0"/>
      <w:marBottom w:val="0"/>
      <w:divBdr>
        <w:top w:val="none" w:sz="0" w:space="0" w:color="auto"/>
        <w:left w:val="none" w:sz="0" w:space="0" w:color="auto"/>
        <w:bottom w:val="none" w:sz="0" w:space="0" w:color="auto"/>
        <w:right w:val="none" w:sz="0" w:space="0" w:color="auto"/>
      </w:divBdr>
    </w:div>
    <w:div w:id="1723404655">
      <w:bodyDiv w:val="1"/>
      <w:marLeft w:val="0"/>
      <w:marRight w:val="0"/>
      <w:marTop w:val="0"/>
      <w:marBottom w:val="0"/>
      <w:divBdr>
        <w:top w:val="none" w:sz="0" w:space="0" w:color="auto"/>
        <w:left w:val="none" w:sz="0" w:space="0" w:color="auto"/>
        <w:bottom w:val="none" w:sz="0" w:space="0" w:color="auto"/>
        <w:right w:val="none" w:sz="0" w:space="0" w:color="auto"/>
      </w:divBdr>
    </w:div>
    <w:div w:id="1754815825">
      <w:bodyDiv w:val="1"/>
      <w:marLeft w:val="0"/>
      <w:marRight w:val="0"/>
      <w:marTop w:val="0"/>
      <w:marBottom w:val="0"/>
      <w:divBdr>
        <w:top w:val="none" w:sz="0" w:space="0" w:color="auto"/>
        <w:left w:val="none" w:sz="0" w:space="0" w:color="auto"/>
        <w:bottom w:val="none" w:sz="0" w:space="0" w:color="auto"/>
        <w:right w:val="none" w:sz="0" w:space="0" w:color="auto"/>
      </w:divBdr>
    </w:div>
    <w:div w:id="1770350697">
      <w:bodyDiv w:val="1"/>
      <w:marLeft w:val="0"/>
      <w:marRight w:val="0"/>
      <w:marTop w:val="0"/>
      <w:marBottom w:val="0"/>
      <w:divBdr>
        <w:top w:val="none" w:sz="0" w:space="0" w:color="auto"/>
        <w:left w:val="none" w:sz="0" w:space="0" w:color="auto"/>
        <w:bottom w:val="none" w:sz="0" w:space="0" w:color="auto"/>
        <w:right w:val="none" w:sz="0" w:space="0" w:color="auto"/>
      </w:divBdr>
    </w:div>
    <w:div w:id="1773238363">
      <w:bodyDiv w:val="1"/>
      <w:marLeft w:val="0"/>
      <w:marRight w:val="0"/>
      <w:marTop w:val="0"/>
      <w:marBottom w:val="0"/>
      <w:divBdr>
        <w:top w:val="none" w:sz="0" w:space="0" w:color="auto"/>
        <w:left w:val="none" w:sz="0" w:space="0" w:color="auto"/>
        <w:bottom w:val="none" w:sz="0" w:space="0" w:color="auto"/>
        <w:right w:val="none" w:sz="0" w:space="0" w:color="auto"/>
      </w:divBdr>
    </w:div>
    <w:div w:id="1802964475">
      <w:bodyDiv w:val="1"/>
      <w:marLeft w:val="0"/>
      <w:marRight w:val="0"/>
      <w:marTop w:val="0"/>
      <w:marBottom w:val="0"/>
      <w:divBdr>
        <w:top w:val="none" w:sz="0" w:space="0" w:color="auto"/>
        <w:left w:val="none" w:sz="0" w:space="0" w:color="auto"/>
        <w:bottom w:val="none" w:sz="0" w:space="0" w:color="auto"/>
        <w:right w:val="none" w:sz="0" w:space="0" w:color="auto"/>
      </w:divBdr>
    </w:div>
    <w:div w:id="1803301038">
      <w:bodyDiv w:val="1"/>
      <w:marLeft w:val="0"/>
      <w:marRight w:val="0"/>
      <w:marTop w:val="0"/>
      <w:marBottom w:val="0"/>
      <w:divBdr>
        <w:top w:val="none" w:sz="0" w:space="0" w:color="auto"/>
        <w:left w:val="none" w:sz="0" w:space="0" w:color="auto"/>
        <w:bottom w:val="none" w:sz="0" w:space="0" w:color="auto"/>
        <w:right w:val="none" w:sz="0" w:space="0" w:color="auto"/>
      </w:divBdr>
    </w:div>
    <w:div w:id="1839231380">
      <w:bodyDiv w:val="1"/>
      <w:marLeft w:val="0"/>
      <w:marRight w:val="0"/>
      <w:marTop w:val="0"/>
      <w:marBottom w:val="0"/>
      <w:divBdr>
        <w:top w:val="none" w:sz="0" w:space="0" w:color="auto"/>
        <w:left w:val="none" w:sz="0" w:space="0" w:color="auto"/>
        <w:bottom w:val="none" w:sz="0" w:space="0" w:color="auto"/>
        <w:right w:val="none" w:sz="0" w:space="0" w:color="auto"/>
      </w:divBdr>
    </w:div>
    <w:div w:id="1845315746">
      <w:bodyDiv w:val="1"/>
      <w:marLeft w:val="0"/>
      <w:marRight w:val="0"/>
      <w:marTop w:val="0"/>
      <w:marBottom w:val="0"/>
      <w:divBdr>
        <w:top w:val="none" w:sz="0" w:space="0" w:color="auto"/>
        <w:left w:val="none" w:sz="0" w:space="0" w:color="auto"/>
        <w:bottom w:val="none" w:sz="0" w:space="0" w:color="auto"/>
        <w:right w:val="none" w:sz="0" w:space="0" w:color="auto"/>
      </w:divBdr>
    </w:div>
    <w:div w:id="1857649316">
      <w:bodyDiv w:val="1"/>
      <w:marLeft w:val="0"/>
      <w:marRight w:val="0"/>
      <w:marTop w:val="0"/>
      <w:marBottom w:val="0"/>
      <w:divBdr>
        <w:top w:val="none" w:sz="0" w:space="0" w:color="auto"/>
        <w:left w:val="none" w:sz="0" w:space="0" w:color="auto"/>
        <w:bottom w:val="none" w:sz="0" w:space="0" w:color="auto"/>
        <w:right w:val="none" w:sz="0" w:space="0" w:color="auto"/>
      </w:divBdr>
    </w:div>
    <w:div w:id="1858612235">
      <w:bodyDiv w:val="1"/>
      <w:marLeft w:val="0"/>
      <w:marRight w:val="0"/>
      <w:marTop w:val="0"/>
      <w:marBottom w:val="0"/>
      <w:divBdr>
        <w:top w:val="none" w:sz="0" w:space="0" w:color="auto"/>
        <w:left w:val="none" w:sz="0" w:space="0" w:color="auto"/>
        <w:bottom w:val="none" w:sz="0" w:space="0" w:color="auto"/>
        <w:right w:val="none" w:sz="0" w:space="0" w:color="auto"/>
      </w:divBdr>
    </w:div>
    <w:div w:id="1863742542">
      <w:bodyDiv w:val="1"/>
      <w:marLeft w:val="0"/>
      <w:marRight w:val="0"/>
      <w:marTop w:val="0"/>
      <w:marBottom w:val="0"/>
      <w:divBdr>
        <w:top w:val="none" w:sz="0" w:space="0" w:color="auto"/>
        <w:left w:val="none" w:sz="0" w:space="0" w:color="auto"/>
        <w:bottom w:val="none" w:sz="0" w:space="0" w:color="auto"/>
        <w:right w:val="none" w:sz="0" w:space="0" w:color="auto"/>
      </w:divBdr>
    </w:div>
    <w:div w:id="1945383144">
      <w:bodyDiv w:val="1"/>
      <w:marLeft w:val="0"/>
      <w:marRight w:val="0"/>
      <w:marTop w:val="0"/>
      <w:marBottom w:val="0"/>
      <w:divBdr>
        <w:top w:val="none" w:sz="0" w:space="0" w:color="auto"/>
        <w:left w:val="none" w:sz="0" w:space="0" w:color="auto"/>
        <w:bottom w:val="none" w:sz="0" w:space="0" w:color="auto"/>
        <w:right w:val="none" w:sz="0" w:space="0" w:color="auto"/>
      </w:divBdr>
    </w:div>
    <w:div w:id="1970476655">
      <w:bodyDiv w:val="1"/>
      <w:marLeft w:val="0"/>
      <w:marRight w:val="0"/>
      <w:marTop w:val="0"/>
      <w:marBottom w:val="0"/>
      <w:divBdr>
        <w:top w:val="none" w:sz="0" w:space="0" w:color="auto"/>
        <w:left w:val="none" w:sz="0" w:space="0" w:color="auto"/>
        <w:bottom w:val="none" w:sz="0" w:space="0" w:color="auto"/>
        <w:right w:val="none" w:sz="0" w:space="0" w:color="auto"/>
      </w:divBdr>
    </w:div>
    <w:div w:id="2004967656">
      <w:bodyDiv w:val="1"/>
      <w:marLeft w:val="0"/>
      <w:marRight w:val="0"/>
      <w:marTop w:val="0"/>
      <w:marBottom w:val="0"/>
      <w:divBdr>
        <w:top w:val="none" w:sz="0" w:space="0" w:color="auto"/>
        <w:left w:val="none" w:sz="0" w:space="0" w:color="auto"/>
        <w:bottom w:val="none" w:sz="0" w:space="0" w:color="auto"/>
        <w:right w:val="none" w:sz="0" w:space="0" w:color="auto"/>
      </w:divBdr>
    </w:div>
    <w:div w:id="2022925415">
      <w:bodyDiv w:val="1"/>
      <w:marLeft w:val="0"/>
      <w:marRight w:val="0"/>
      <w:marTop w:val="0"/>
      <w:marBottom w:val="0"/>
      <w:divBdr>
        <w:top w:val="none" w:sz="0" w:space="0" w:color="auto"/>
        <w:left w:val="none" w:sz="0" w:space="0" w:color="auto"/>
        <w:bottom w:val="none" w:sz="0" w:space="0" w:color="auto"/>
        <w:right w:val="none" w:sz="0" w:space="0" w:color="auto"/>
      </w:divBdr>
    </w:div>
    <w:div w:id="2033073081">
      <w:bodyDiv w:val="1"/>
      <w:marLeft w:val="0"/>
      <w:marRight w:val="0"/>
      <w:marTop w:val="0"/>
      <w:marBottom w:val="0"/>
      <w:divBdr>
        <w:top w:val="none" w:sz="0" w:space="0" w:color="auto"/>
        <w:left w:val="none" w:sz="0" w:space="0" w:color="auto"/>
        <w:bottom w:val="none" w:sz="0" w:space="0" w:color="auto"/>
        <w:right w:val="none" w:sz="0" w:space="0" w:color="auto"/>
      </w:divBdr>
    </w:div>
    <w:div w:id="2036687912">
      <w:bodyDiv w:val="1"/>
      <w:marLeft w:val="0"/>
      <w:marRight w:val="0"/>
      <w:marTop w:val="0"/>
      <w:marBottom w:val="0"/>
      <w:divBdr>
        <w:top w:val="none" w:sz="0" w:space="0" w:color="auto"/>
        <w:left w:val="none" w:sz="0" w:space="0" w:color="auto"/>
        <w:bottom w:val="none" w:sz="0" w:space="0" w:color="auto"/>
        <w:right w:val="none" w:sz="0" w:space="0" w:color="auto"/>
      </w:divBdr>
    </w:div>
    <w:div w:id="2045976855">
      <w:bodyDiv w:val="1"/>
      <w:marLeft w:val="0"/>
      <w:marRight w:val="0"/>
      <w:marTop w:val="0"/>
      <w:marBottom w:val="0"/>
      <w:divBdr>
        <w:top w:val="none" w:sz="0" w:space="0" w:color="auto"/>
        <w:left w:val="none" w:sz="0" w:space="0" w:color="auto"/>
        <w:bottom w:val="none" w:sz="0" w:space="0" w:color="auto"/>
        <w:right w:val="none" w:sz="0" w:space="0" w:color="auto"/>
      </w:divBdr>
    </w:div>
    <w:div w:id="2066291825">
      <w:bodyDiv w:val="1"/>
      <w:marLeft w:val="0"/>
      <w:marRight w:val="0"/>
      <w:marTop w:val="0"/>
      <w:marBottom w:val="0"/>
      <w:divBdr>
        <w:top w:val="none" w:sz="0" w:space="0" w:color="auto"/>
        <w:left w:val="none" w:sz="0" w:space="0" w:color="auto"/>
        <w:bottom w:val="none" w:sz="0" w:space="0" w:color="auto"/>
        <w:right w:val="none" w:sz="0" w:space="0" w:color="auto"/>
      </w:divBdr>
    </w:div>
    <w:div w:id="21337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2491</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Polanco Noain</dc:creator>
  <cp:keywords/>
  <dc:description/>
  <cp:lastModifiedBy>eemm22 Eusebio Moreno Rodriguez tfno:9253 89088</cp:lastModifiedBy>
  <cp:revision>3</cp:revision>
  <cp:lastPrinted>2022-07-18T09:52:00Z</cp:lastPrinted>
  <dcterms:created xsi:type="dcterms:W3CDTF">2022-09-08T08:43:00Z</dcterms:created>
  <dcterms:modified xsi:type="dcterms:W3CDTF">2022-09-08T08:43:00Z</dcterms:modified>
</cp:coreProperties>
</file>